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ayout w:type="fixed"/>
        <w:tblLook w:val="0000" w:firstRow="0" w:lastRow="0" w:firstColumn="0" w:lastColumn="0" w:noHBand="0" w:noVBand="0"/>
      </w:tblPr>
      <w:tblGrid>
        <w:gridCol w:w="4395"/>
        <w:gridCol w:w="5670"/>
      </w:tblGrid>
      <w:tr w:rsidR="002E4F1E" w:rsidRPr="003040D6" w14:paraId="49CD3B2E" w14:textId="77777777" w:rsidTr="00172A75">
        <w:trPr>
          <w:trHeight w:val="1261"/>
        </w:trPr>
        <w:tc>
          <w:tcPr>
            <w:tcW w:w="4395" w:type="dxa"/>
          </w:tcPr>
          <w:p w14:paraId="5DAA5FA3" w14:textId="6D8E73D6" w:rsidR="00773236" w:rsidRPr="003040D6" w:rsidRDefault="00773236" w:rsidP="00717483">
            <w:pPr>
              <w:pStyle w:val="Heading1"/>
              <w:jc w:val="center"/>
              <w:rPr>
                <w:rFonts w:ascii="Times New Roman" w:hAnsi="Times New Roman"/>
                <w:noProof/>
                <w:sz w:val="26"/>
                <w:szCs w:val="26"/>
              </w:rPr>
            </w:pPr>
            <w:bookmarkStart w:id="0" w:name="_GoBack"/>
            <w:bookmarkEnd w:id="0"/>
            <w:r w:rsidRPr="003040D6">
              <w:rPr>
                <w:rFonts w:ascii="Times New Roman" w:hAnsi="Times New Roman"/>
                <w:noProof/>
                <w:sz w:val="26"/>
                <w:szCs w:val="26"/>
              </w:rPr>
              <w:t>ỦY BAN NHÂN DÂN</w:t>
            </w:r>
          </w:p>
          <w:p w14:paraId="6C23EA92" w14:textId="1620C8A8" w:rsidR="00773236" w:rsidRPr="003040D6" w:rsidRDefault="00773236" w:rsidP="00717483">
            <w:pPr>
              <w:pStyle w:val="Heading1"/>
              <w:jc w:val="center"/>
              <w:rPr>
                <w:rFonts w:ascii="Times New Roman" w:hAnsi="Times New Roman"/>
                <w:noProof/>
                <w:sz w:val="26"/>
                <w:szCs w:val="26"/>
              </w:rPr>
            </w:pPr>
            <w:r w:rsidRPr="003040D6">
              <w:rPr>
                <w:rFonts w:ascii="Times New Roman" w:hAnsi="Times New Roman"/>
                <w:noProof/>
                <w:sz w:val="26"/>
                <w:szCs w:val="26"/>
              </w:rPr>
              <w:t xml:space="preserve"> THÀNH PHỐ HẢI PHÒ</w:t>
            </w:r>
            <w:r w:rsidR="008E4E26" w:rsidRPr="003040D6">
              <w:rPr>
                <w:rFonts w:ascii="Times New Roman" w:hAnsi="Times New Roman"/>
                <w:noProof/>
                <w:sz w:val="26"/>
                <w:szCs w:val="26"/>
              </w:rPr>
              <w:t>/</w:t>
            </w:r>
            <w:r w:rsidRPr="003040D6">
              <w:rPr>
                <w:rFonts w:ascii="Times New Roman" w:hAnsi="Times New Roman"/>
                <w:noProof/>
                <w:sz w:val="26"/>
                <w:szCs w:val="26"/>
              </w:rPr>
              <w:t>NG</w:t>
            </w:r>
          </w:p>
          <w:p w14:paraId="38EAD4A2" w14:textId="0464E15E" w:rsidR="00773236" w:rsidRPr="003040D6" w:rsidRDefault="00773236" w:rsidP="00172A75">
            <w:pPr>
              <w:spacing w:before="60" w:after="60"/>
              <w:rPr>
                <w:b/>
                <w:sz w:val="26"/>
                <w:szCs w:val="26"/>
              </w:rPr>
            </w:pPr>
            <w:r w:rsidRPr="003040D6">
              <w:rPr>
                <w:b/>
                <w:noProof/>
                <w:sz w:val="26"/>
                <w:szCs w:val="26"/>
                <w:lang w:val="vi-VN" w:eastAsia="vi-VN"/>
              </w:rPr>
              <mc:AlternateContent>
                <mc:Choice Requires="wps">
                  <w:drawing>
                    <wp:anchor distT="0" distB="0" distL="114300" distR="114300" simplePos="0" relativeHeight="251659264" behindDoc="0" locked="0" layoutInCell="1" allowOverlap="1" wp14:anchorId="53285B2D" wp14:editId="5CE2D07B">
                      <wp:simplePos x="0" y="0"/>
                      <wp:positionH relativeFrom="column">
                        <wp:posOffset>989330</wp:posOffset>
                      </wp:positionH>
                      <wp:positionV relativeFrom="paragraph">
                        <wp:posOffset>85725</wp:posOffset>
                      </wp:positionV>
                      <wp:extent cx="594360" cy="0"/>
                      <wp:effectExtent l="11430" t="13970" r="1333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BBFEF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6.75pt" to="12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6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cZ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"/>
                  </w:pict>
                </mc:Fallback>
              </mc:AlternateContent>
            </w:r>
          </w:p>
          <w:p w14:paraId="23EC0C6A" w14:textId="667007E4" w:rsidR="00773236" w:rsidRPr="003040D6" w:rsidRDefault="00773236" w:rsidP="00172A75">
            <w:pPr>
              <w:spacing w:before="60" w:after="60"/>
              <w:jc w:val="center"/>
              <w:rPr>
                <w:sz w:val="26"/>
                <w:szCs w:val="26"/>
              </w:rPr>
            </w:pPr>
            <w:r w:rsidRPr="003040D6">
              <w:rPr>
                <w:sz w:val="26"/>
                <w:szCs w:val="26"/>
              </w:rPr>
              <w:t xml:space="preserve">Số:           /TTr </w:t>
            </w:r>
            <w:r w:rsidR="008E4E26" w:rsidRPr="003040D6">
              <w:rPr>
                <w:sz w:val="26"/>
                <w:szCs w:val="26"/>
              </w:rPr>
              <w:t>–</w:t>
            </w:r>
            <w:r w:rsidRPr="003040D6">
              <w:rPr>
                <w:sz w:val="26"/>
                <w:szCs w:val="26"/>
              </w:rPr>
              <w:t xml:space="preserve"> UBND</w:t>
            </w:r>
          </w:p>
        </w:tc>
        <w:tc>
          <w:tcPr>
            <w:tcW w:w="5670" w:type="dxa"/>
          </w:tcPr>
          <w:p w14:paraId="31A515E0" w14:textId="77777777" w:rsidR="00773236" w:rsidRPr="003040D6" w:rsidRDefault="00773236" w:rsidP="00717483">
            <w:pPr>
              <w:pStyle w:val="Heading2"/>
              <w:rPr>
                <w:rFonts w:ascii="Times New Roman" w:hAnsi="Times New Roman"/>
                <w:sz w:val="26"/>
                <w:szCs w:val="26"/>
              </w:rPr>
            </w:pPr>
            <w:r w:rsidRPr="003040D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3040D6">
                  <w:rPr>
                    <w:rFonts w:ascii="Times New Roman" w:hAnsi="Times New Roman"/>
                    <w:sz w:val="26"/>
                    <w:szCs w:val="26"/>
                  </w:rPr>
                  <w:t>NAM</w:t>
                </w:r>
              </w:smartTag>
            </w:smartTag>
          </w:p>
          <w:p w14:paraId="25450446" w14:textId="77777777" w:rsidR="00773236" w:rsidRPr="003040D6" w:rsidRDefault="00773236" w:rsidP="00717483">
            <w:pPr>
              <w:pStyle w:val="Heading2"/>
              <w:rPr>
                <w:rFonts w:ascii="Times New Roman" w:hAnsi="Times New Roman"/>
                <w:sz w:val="26"/>
                <w:szCs w:val="26"/>
              </w:rPr>
            </w:pPr>
            <w:r w:rsidRPr="003040D6">
              <w:rPr>
                <w:rFonts w:ascii="Times New Roman" w:hAnsi="Times New Roman"/>
                <w:szCs w:val="28"/>
              </w:rPr>
              <w:t xml:space="preserve">   Độc lập - Tự do - Hạnh phúc</w:t>
            </w:r>
          </w:p>
          <w:p w14:paraId="63C1B95C" w14:textId="67C895D4" w:rsidR="00773236" w:rsidRPr="003040D6" w:rsidRDefault="00773236" w:rsidP="00172A75">
            <w:pPr>
              <w:spacing w:before="60" w:after="60"/>
              <w:jc w:val="center"/>
              <w:rPr>
                <w:b/>
                <w:sz w:val="28"/>
                <w:szCs w:val="28"/>
              </w:rPr>
            </w:pPr>
            <w:r w:rsidRPr="003040D6">
              <w:rPr>
                <w:b/>
                <w:noProof/>
                <w:sz w:val="28"/>
                <w:szCs w:val="28"/>
                <w:lang w:val="vi-VN" w:eastAsia="vi-VN"/>
              </w:rPr>
              <mc:AlternateContent>
                <mc:Choice Requires="wps">
                  <w:drawing>
                    <wp:anchor distT="0" distB="0" distL="114300" distR="114300" simplePos="0" relativeHeight="251660288" behindDoc="0" locked="0" layoutInCell="1" allowOverlap="1" wp14:anchorId="4E3EA8FC" wp14:editId="4818502C">
                      <wp:simplePos x="0" y="0"/>
                      <wp:positionH relativeFrom="column">
                        <wp:posOffset>842645</wp:posOffset>
                      </wp:positionH>
                      <wp:positionV relativeFrom="paragraph">
                        <wp:posOffset>71120</wp:posOffset>
                      </wp:positionV>
                      <wp:extent cx="1945640" cy="0"/>
                      <wp:effectExtent l="7620" t="1397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F551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5.6pt" to="219.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6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"/>
                  </w:pict>
                </mc:Fallback>
              </mc:AlternateContent>
            </w:r>
          </w:p>
          <w:p w14:paraId="19F0E6A6" w14:textId="0B1AF2CA" w:rsidR="00773236" w:rsidRPr="003040D6" w:rsidRDefault="00773236" w:rsidP="004D4D78">
            <w:pPr>
              <w:pStyle w:val="Heading3"/>
              <w:spacing w:before="60" w:after="60"/>
              <w:jc w:val="center"/>
              <w:rPr>
                <w:rFonts w:ascii="Times New Roman" w:hAnsi="Times New Roman"/>
                <w:b w:val="0"/>
                <w:i/>
                <w:sz w:val="26"/>
                <w:szCs w:val="26"/>
              </w:rPr>
            </w:pPr>
            <w:r w:rsidRPr="003040D6">
              <w:rPr>
                <w:rFonts w:ascii="Times New Roman" w:hAnsi="Times New Roman"/>
                <w:b w:val="0"/>
                <w:i/>
                <w:sz w:val="28"/>
                <w:szCs w:val="28"/>
              </w:rPr>
              <w:t>Hải Phòng, ngày       tháng</w:t>
            </w:r>
            <w:r w:rsidR="00F625AE" w:rsidRPr="003040D6">
              <w:rPr>
                <w:rFonts w:ascii="Times New Roman" w:hAnsi="Times New Roman"/>
                <w:b w:val="0"/>
                <w:i/>
                <w:sz w:val="28"/>
                <w:szCs w:val="28"/>
              </w:rPr>
              <w:t xml:space="preserve"> </w:t>
            </w:r>
            <w:r w:rsidR="004D4D78" w:rsidRPr="003040D6">
              <w:rPr>
                <w:rFonts w:ascii="Times New Roman" w:hAnsi="Times New Roman"/>
                <w:b w:val="0"/>
                <w:i/>
                <w:sz w:val="28"/>
                <w:szCs w:val="28"/>
                <w:lang w:val="vi-VN"/>
              </w:rPr>
              <w:t xml:space="preserve">   </w:t>
            </w:r>
            <w:r w:rsidR="008E4E26" w:rsidRPr="003040D6">
              <w:rPr>
                <w:rFonts w:ascii="Times New Roman" w:hAnsi="Times New Roman"/>
                <w:b w:val="0"/>
                <w:i/>
                <w:sz w:val="28"/>
                <w:szCs w:val="28"/>
              </w:rPr>
              <w:t xml:space="preserve"> năm 2023</w:t>
            </w:r>
          </w:p>
        </w:tc>
      </w:tr>
    </w:tbl>
    <w:p w14:paraId="61643B7C" w14:textId="335D5DF4" w:rsidR="00773236" w:rsidRPr="003040D6" w:rsidRDefault="00773236" w:rsidP="00773236">
      <w:pPr>
        <w:pStyle w:val="BodyText"/>
        <w:spacing w:after="120" w:line="300" w:lineRule="atLeast"/>
        <w:rPr>
          <w:rFonts w:ascii="Times New Roman" w:hAnsi="Times New Roman"/>
          <w:szCs w:val="30"/>
        </w:rPr>
      </w:pPr>
      <w:r w:rsidRPr="003040D6">
        <w:rPr>
          <w:rFonts w:ascii="Times New Roman" w:hAnsi="Times New Roman"/>
          <w:noProof/>
          <w:szCs w:val="30"/>
          <w:lang w:val="vi-VN" w:eastAsia="vi-VN"/>
        </w:rPr>
        <mc:AlternateContent>
          <mc:Choice Requires="wps">
            <w:drawing>
              <wp:anchor distT="0" distB="0" distL="114300" distR="114300" simplePos="0" relativeHeight="251661312" behindDoc="0" locked="0" layoutInCell="1" allowOverlap="1" wp14:anchorId="54E5AB01" wp14:editId="44A2C49C">
                <wp:simplePos x="0" y="0"/>
                <wp:positionH relativeFrom="column">
                  <wp:posOffset>412750</wp:posOffset>
                </wp:positionH>
                <wp:positionV relativeFrom="paragraph">
                  <wp:posOffset>175895</wp:posOffset>
                </wp:positionV>
                <wp:extent cx="1031240" cy="316865"/>
                <wp:effectExtent l="6985"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16865"/>
                        </a:xfrm>
                        <a:prstGeom prst="rect">
                          <a:avLst/>
                        </a:prstGeom>
                        <a:solidFill>
                          <a:srgbClr val="FFFFFF"/>
                        </a:solidFill>
                        <a:ln w="9525">
                          <a:solidFill>
                            <a:srgbClr val="000000"/>
                          </a:solidFill>
                          <a:miter lim="800000"/>
                          <a:headEnd/>
                          <a:tailEnd/>
                        </a:ln>
                      </wps:spPr>
                      <wps:txbx>
                        <w:txbxContent>
                          <w:p w14:paraId="2BBB8468" w14:textId="77777777" w:rsidR="00773236" w:rsidRPr="001B7A1C" w:rsidRDefault="00773236" w:rsidP="00773236">
                            <w:pPr>
                              <w:jc w:val="center"/>
                              <w:rPr>
                                <w:b/>
                              </w:rPr>
                            </w:pPr>
                            <w:r w:rsidRPr="001B7A1C">
                              <w:rPr>
                                <w:b/>
                              </w:rPr>
                              <w:t xml:space="preserve">DỰ THẢO </w:t>
                            </w:r>
                          </w:p>
                          <w:p w14:paraId="53D34DBE" w14:textId="77777777" w:rsidR="00773236" w:rsidRPr="00AE7BC6" w:rsidRDefault="00773236" w:rsidP="00773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E5AB01" id="_x0000_t202" coordsize="21600,21600" o:spt="202" path="m,l,21600r21600,l21600,xe">
                <v:stroke joinstyle="miter"/>
                <v:path gradientshapeok="t" o:connecttype="rect"/>
              </v:shapetype>
              <v:shape id="Text Box 2" o:spid="_x0000_s1026" type="#_x0000_t202" style="position:absolute;left:0;text-align:left;margin-left:32.5pt;margin-top:13.85pt;width:81.2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">
                <v:textbox>
                  <w:txbxContent>
                    <w:p w14:paraId="2BBB8468" w14:textId="77777777" w:rsidR="00773236" w:rsidRPr="001B7A1C" w:rsidRDefault="00773236" w:rsidP="00773236">
                      <w:pPr>
                        <w:jc w:val="center"/>
                        <w:rPr>
                          <w:b/>
                        </w:rPr>
                      </w:pPr>
                      <w:r w:rsidRPr="001B7A1C">
                        <w:rPr>
                          <w:b/>
                        </w:rPr>
                        <w:t xml:space="preserve">DỰ THẢO </w:t>
                      </w:r>
                    </w:p>
                    <w:p w14:paraId="53D34DBE" w14:textId="77777777" w:rsidR="00773236" w:rsidRPr="00AE7BC6" w:rsidRDefault="00773236" w:rsidP="00773236"/>
                  </w:txbxContent>
                </v:textbox>
              </v:shape>
            </w:pict>
          </mc:Fallback>
        </mc:AlternateContent>
      </w:r>
      <w:r w:rsidRPr="003040D6">
        <w:rPr>
          <w:rFonts w:ascii="Times New Roman" w:hAnsi="Times New Roman"/>
          <w:szCs w:val="30"/>
        </w:rPr>
        <w:t xml:space="preserve">            </w:t>
      </w:r>
    </w:p>
    <w:p w14:paraId="5D4AF3D7" w14:textId="77777777" w:rsidR="00773236" w:rsidRPr="003040D6" w:rsidRDefault="00773236" w:rsidP="00773236">
      <w:pPr>
        <w:pStyle w:val="BodyText"/>
        <w:spacing w:after="120" w:line="300" w:lineRule="atLeast"/>
        <w:jc w:val="center"/>
        <w:rPr>
          <w:rFonts w:ascii="Times New Roman" w:hAnsi="Times New Roman"/>
          <w:b/>
          <w:sz w:val="32"/>
          <w:szCs w:val="32"/>
        </w:rPr>
      </w:pPr>
      <w:r w:rsidRPr="003040D6">
        <w:rPr>
          <w:rFonts w:ascii="Times New Roman" w:hAnsi="Times New Roman"/>
          <w:b/>
          <w:sz w:val="32"/>
          <w:szCs w:val="32"/>
        </w:rPr>
        <w:t>TỜ TRÌNH</w:t>
      </w:r>
    </w:p>
    <w:p w14:paraId="0D618D12" w14:textId="144806BB" w:rsidR="00773236" w:rsidRPr="00E60CCF" w:rsidRDefault="00103FA3" w:rsidP="00E60CCF">
      <w:pPr>
        <w:pStyle w:val="BodyText"/>
        <w:spacing w:line="380" w:lineRule="exact"/>
        <w:jc w:val="center"/>
        <w:rPr>
          <w:rFonts w:ascii="Times New Roman" w:hAnsi="Times New Roman"/>
          <w:b/>
          <w:noProof/>
          <w:sz w:val="28"/>
          <w:szCs w:val="28"/>
          <w:lang w:val="vi-VN"/>
        </w:rPr>
      </w:pPr>
      <w:r w:rsidRPr="00E60CCF">
        <w:rPr>
          <w:rFonts w:ascii="Times New Roman" w:hAnsi="Times New Roman"/>
          <w:b/>
          <w:spacing w:val="4"/>
          <w:sz w:val="28"/>
          <w:szCs w:val="28"/>
          <w:lang w:val="vi-VN"/>
        </w:rPr>
        <w:t>Về</w:t>
      </w:r>
      <w:r w:rsidRPr="00E60CCF">
        <w:rPr>
          <w:rFonts w:ascii="Times New Roman" w:hAnsi="Times New Roman"/>
          <w:b/>
          <w:spacing w:val="4"/>
          <w:sz w:val="28"/>
          <w:szCs w:val="28"/>
        </w:rPr>
        <w:t xml:space="preserve"> ban hành </w:t>
      </w:r>
      <w:r w:rsidRPr="00E60CCF">
        <w:rPr>
          <w:rFonts w:ascii="Times New Roman" w:hAnsi="Times New Roman"/>
          <w:b/>
          <w:noProof/>
          <w:sz w:val="28"/>
          <w:szCs w:val="28"/>
        </w:rPr>
        <w:t>Nghị quyết</w:t>
      </w:r>
      <w:r w:rsidR="00773236" w:rsidRPr="00E60CCF">
        <w:rPr>
          <w:rFonts w:ascii="Times New Roman" w:hAnsi="Times New Roman"/>
          <w:b/>
          <w:noProof/>
          <w:sz w:val="28"/>
          <w:szCs w:val="28"/>
        </w:rPr>
        <w:t xml:space="preserve"> </w:t>
      </w:r>
      <w:r w:rsidR="00E60CCF" w:rsidRPr="00E60CCF">
        <w:rPr>
          <w:rFonts w:ascii="Times New Roman" w:hAnsi="Times New Roman"/>
          <w:b/>
          <w:sz w:val="28"/>
          <w:szCs w:val="28"/>
          <w:lang w:val="vi-VN"/>
        </w:rPr>
        <w:t xml:space="preserve">miễn, giảm một số loại phí, lệ phí </w:t>
      </w:r>
      <w:r w:rsidR="00E60CCF">
        <w:rPr>
          <w:rFonts w:ascii="Times New Roman" w:hAnsi="Times New Roman"/>
          <w:b/>
          <w:sz w:val="28"/>
          <w:szCs w:val="28"/>
        </w:rPr>
        <w:t xml:space="preserve">                           </w:t>
      </w:r>
      <w:r w:rsidR="00E60CCF" w:rsidRPr="00E60CCF">
        <w:rPr>
          <w:rFonts w:ascii="Times New Roman" w:hAnsi="Times New Roman"/>
          <w:b/>
          <w:sz w:val="28"/>
          <w:szCs w:val="28"/>
          <w:lang w:val="vi-VN"/>
        </w:rPr>
        <w:t>thuộc thẩm quyền Hội đồng nhân dân thành phố khi thực hiện dịch vụ công trực tuyến trên địa bàn thành phố Hải Phòn</w:t>
      </w:r>
      <w:r w:rsidR="00E60CCF" w:rsidRPr="00E60CCF">
        <w:rPr>
          <w:rFonts w:ascii="Times New Roman" w:hAnsi="Times New Roman"/>
          <w:b/>
          <w:sz w:val="28"/>
          <w:szCs w:val="28"/>
          <w:lang w:val="nl-NL"/>
        </w:rPr>
        <w:t>g</w:t>
      </w:r>
      <w:r w:rsidR="00FE2AE4" w:rsidRPr="00E60CCF">
        <w:rPr>
          <w:rFonts w:ascii="Times New Roman" w:hAnsi="Times New Roman"/>
          <w:b/>
          <w:noProof/>
          <w:sz w:val="28"/>
          <w:szCs w:val="28"/>
          <w:lang w:val="vi-VN"/>
        </w:rPr>
        <w:t>.</w:t>
      </w:r>
    </w:p>
    <w:p w14:paraId="726DB471" w14:textId="4EFC0EE3" w:rsidR="00773236" w:rsidRPr="003040D6" w:rsidRDefault="00773236" w:rsidP="00773236">
      <w:pPr>
        <w:autoSpaceDE w:val="0"/>
        <w:autoSpaceDN w:val="0"/>
        <w:spacing w:before="60" w:after="60" w:line="340" w:lineRule="exact"/>
        <w:jc w:val="center"/>
        <w:rPr>
          <w:b/>
          <w:sz w:val="28"/>
          <w:szCs w:val="28"/>
          <w:lang w:val="vi-VN"/>
        </w:rPr>
      </w:pPr>
      <w:r w:rsidRPr="003040D6">
        <w:rPr>
          <w:b/>
          <w:noProof/>
          <w:sz w:val="28"/>
          <w:szCs w:val="28"/>
          <w:lang w:val="vi-VN" w:eastAsia="vi-VN"/>
        </w:rPr>
        <mc:AlternateContent>
          <mc:Choice Requires="wps">
            <w:drawing>
              <wp:anchor distT="0" distB="0" distL="114300" distR="114300" simplePos="0" relativeHeight="251662336" behindDoc="0" locked="0" layoutInCell="1" allowOverlap="1" wp14:anchorId="09DE2EF1" wp14:editId="3ACC699A">
                <wp:simplePos x="0" y="0"/>
                <wp:positionH relativeFrom="column">
                  <wp:posOffset>1948815</wp:posOffset>
                </wp:positionH>
                <wp:positionV relativeFrom="paragraph">
                  <wp:posOffset>18415</wp:posOffset>
                </wp:positionV>
                <wp:extent cx="1945640" cy="0"/>
                <wp:effectExtent l="9525" t="13335" r="698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20AB3D"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5pt" to="30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HO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T6d5V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"/>
            </w:pict>
          </mc:Fallback>
        </mc:AlternateContent>
      </w:r>
    </w:p>
    <w:p w14:paraId="75B04923" w14:textId="765E024C" w:rsidR="00773236" w:rsidRPr="003040D6" w:rsidRDefault="00773236" w:rsidP="0011444C">
      <w:pPr>
        <w:pStyle w:val="BodyText"/>
        <w:spacing w:before="120" w:after="360" w:line="400" w:lineRule="exact"/>
        <w:ind w:firstLine="567"/>
        <w:jc w:val="center"/>
        <w:rPr>
          <w:rFonts w:ascii="Times New Roman" w:hAnsi="Times New Roman"/>
          <w:sz w:val="28"/>
          <w:szCs w:val="28"/>
          <w:lang w:val="vi-VN"/>
        </w:rPr>
      </w:pPr>
      <w:r w:rsidRPr="003040D6">
        <w:rPr>
          <w:rFonts w:ascii="Times New Roman" w:hAnsi="Times New Roman"/>
          <w:sz w:val="28"/>
          <w:szCs w:val="28"/>
          <w:lang w:val="vi-VN"/>
        </w:rPr>
        <w:t>Kính gửi:</w:t>
      </w:r>
      <w:r w:rsidR="004D4D78" w:rsidRPr="003040D6">
        <w:rPr>
          <w:rFonts w:ascii="Times New Roman" w:hAnsi="Times New Roman"/>
          <w:sz w:val="28"/>
          <w:szCs w:val="28"/>
          <w:lang w:val="vi-VN"/>
        </w:rPr>
        <w:t xml:space="preserve"> </w:t>
      </w:r>
      <w:r w:rsidRPr="003040D6">
        <w:rPr>
          <w:rFonts w:ascii="Times New Roman" w:hAnsi="Times New Roman"/>
          <w:sz w:val="28"/>
          <w:szCs w:val="28"/>
          <w:lang w:val="vi-VN"/>
        </w:rPr>
        <w:t>Hội đồng nhân dân thành phố.</w:t>
      </w:r>
    </w:p>
    <w:p w14:paraId="2CD1A9F9" w14:textId="77777777" w:rsidR="00103FA3" w:rsidRPr="003040D6" w:rsidRDefault="00103FA3" w:rsidP="007B650D">
      <w:pPr>
        <w:widowControl w:val="0"/>
        <w:spacing w:line="380" w:lineRule="exact"/>
        <w:ind w:left="-15" w:right="67" w:firstLine="582"/>
        <w:rPr>
          <w:i/>
          <w:sz w:val="28"/>
          <w:szCs w:val="28"/>
          <w:lang w:val="vi-VN"/>
        </w:rPr>
      </w:pPr>
      <w:r w:rsidRPr="003040D6">
        <w:rPr>
          <w:i/>
          <w:sz w:val="28"/>
          <w:szCs w:val="28"/>
          <w:lang w:val="vi-VN"/>
        </w:rPr>
        <w:t xml:space="preserve">Căn cứ Luật Tổ chức chính quyền địa phương ngày 19 tháng 6 năm 2015; </w:t>
      </w:r>
    </w:p>
    <w:p w14:paraId="73D3FDF2" w14:textId="7B7DDB7E" w:rsidR="00103FA3" w:rsidRPr="003040D6" w:rsidRDefault="00103FA3" w:rsidP="007B650D">
      <w:pPr>
        <w:widowControl w:val="0"/>
        <w:spacing w:line="380" w:lineRule="exact"/>
        <w:ind w:left="-15" w:right="67" w:firstLine="582"/>
        <w:rPr>
          <w:i/>
          <w:sz w:val="28"/>
          <w:szCs w:val="28"/>
          <w:lang w:val="vi-VN"/>
        </w:rPr>
      </w:pPr>
      <w:r w:rsidRPr="003040D6">
        <w:rPr>
          <w:i/>
          <w:sz w:val="28"/>
          <w:szCs w:val="28"/>
          <w:lang w:val="vi-VN"/>
        </w:rPr>
        <w:t>Căn cứ Luật sửa đổi, bổ sung một số điều của Luật Tổ chức Chính phủ và Luật Tổ chức chính quyền địa phương ngày 22 tháng 11 năm 2019;</w:t>
      </w:r>
    </w:p>
    <w:p w14:paraId="265A5ED9" w14:textId="77777777" w:rsidR="00103FA3" w:rsidRPr="003040D6" w:rsidRDefault="00103FA3" w:rsidP="007B650D">
      <w:pPr>
        <w:widowControl w:val="0"/>
        <w:spacing w:line="380" w:lineRule="exact"/>
        <w:ind w:left="-15" w:right="67" w:firstLine="582"/>
        <w:rPr>
          <w:i/>
          <w:sz w:val="28"/>
          <w:szCs w:val="28"/>
          <w:lang w:val="vi-VN"/>
        </w:rPr>
      </w:pPr>
      <w:r w:rsidRPr="003040D6">
        <w:rPr>
          <w:i/>
          <w:sz w:val="28"/>
          <w:szCs w:val="28"/>
          <w:lang w:val="vi-VN"/>
        </w:rPr>
        <w:t xml:space="preserve">Căn cứ Luật Ban hành văn bản quy phạm pháp luật ngày 22 tháng 6 năm 2015; </w:t>
      </w:r>
    </w:p>
    <w:p w14:paraId="26C222DA" w14:textId="29A831EC" w:rsidR="00103FA3" w:rsidRPr="003040D6" w:rsidRDefault="00103FA3" w:rsidP="007B650D">
      <w:pPr>
        <w:widowControl w:val="0"/>
        <w:spacing w:line="380" w:lineRule="exact"/>
        <w:ind w:left="-15" w:right="67" w:firstLine="582"/>
        <w:rPr>
          <w:i/>
          <w:sz w:val="28"/>
          <w:szCs w:val="28"/>
          <w:lang w:val="vi-VN"/>
        </w:rPr>
      </w:pPr>
      <w:r w:rsidRPr="003040D6">
        <w:rPr>
          <w:i/>
          <w:sz w:val="28"/>
          <w:szCs w:val="28"/>
          <w:lang w:val="vi-VN"/>
        </w:rPr>
        <w:t>Căn cứ Luật sửa đổi, bổ sung một số điều của Luật Ban hành văn bản quy phạm pháp luật ngày 18 tháng 6 năm 2020;</w:t>
      </w:r>
    </w:p>
    <w:p w14:paraId="00BFDB71" w14:textId="77777777" w:rsidR="00103FA3" w:rsidRPr="003040D6" w:rsidRDefault="00103FA3" w:rsidP="007B650D">
      <w:pPr>
        <w:widowControl w:val="0"/>
        <w:spacing w:line="380" w:lineRule="exact"/>
        <w:ind w:left="-15" w:right="67" w:firstLine="582"/>
        <w:rPr>
          <w:i/>
          <w:sz w:val="28"/>
          <w:szCs w:val="28"/>
          <w:lang w:val="vi-VN"/>
        </w:rPr>
      </w:pPr>
      <w:r w:rsidRPr="003040D6">
        <w:rPr>
          <w:i/>
          <w:sz w:val="28"/>
          <w:szCs w:val="28"/>
          <w:lang w:val="vi-VN"/>
        </w:rPr>
        <w:t>Căn cứ Luật Ngân sách nhà nước ngày 25 tháng 6 năm 2015;</w:t>
      </w:r>
    </w:p>
    <w:p w14:paraId="5B523426" w14:textId="77777777" w:rsidR="00103FA3" w:rsidRPr="003040D6" w:rsidRDefault="00103FA3" w:rsidP="007B650D">
      <w:pPr>
        <w:widowControl w:val="0"/>
        <w:spacing w:line="380" w:lineRule="exact"/>
        <w:ind w:left="-15" w:right="67" w:firstLine="582"/>
        <w:rPr>
          <w:i/>
          <w:sz w:val="28"/>
          <w:szCs w:val="28"/>
          <w:lang w:val="vi-VN"/>
        </w:rPr>
      </w:pPr>
      <w:r w:rsidRPr="003040D6">
        <w:rPr>
          <w:i/>
          <w:sz w:val="28"/>
          <w:szCs w:val="28"/>
          <w:lang w:val="vi-VN"/>
        </w:rPr>
        <w:t>Căn cứ Luật Phí và lệ phí ngày 25 tháng 11 năm 2015;</w:t>
      </w:r>
    </w:p>
    <w:p w14:paraId="7BA77530" w14:textId="77777777" w:rsidR="00103FA3" w:rsidRPr="003040D6" w:rsidRDefault="00103FA3" w:rsidP="007B650D">
      <w:pPr>
        <w:spacing w:line="380" w:lineRule="exact"/>
        <w:ind w:firstLine="567"/>
        <w:jc w:val="both"/>
        <w:rPr>
          <w:bCs/>
          <w:i/>
          <w:sz w:val="28"/>
          <w:szCs w:val="28"/>
          <w:lang w:val="vi-VN"/>
        </w:rPr>
      </w:pPr>
      <w:r w:rsidRPr="003040D6">
        <w:rPr>
          <w:i/>
          <w:sz w:val="28"/>
          <w:lang w:val="vi-VN"/>
        </w:rPr>
        <w:t xml:space="preserve">Căn cứ Nghị định số </w:t>
      </w:r>
      <w:r w:rsidRPr="003040D6">
        <w:rPr>
          <w:bCs/>
          <w:i/>
          <w:sz w:val="28"/>
          <w:szCs w:val="28"/>
          <w:lang w:val="vi-VN"/>
        </w:rPr>
        <w:t>120/2016/NĐ-CP ngày 23/8/2016 của Chính phủ quy định chi tiết và hướng dẫn thi hành một số điều của Luật Phí và lệ phí năm 2015;</w:t>
      </w:r>
    </w:p>
    <w:p w14:paraId="6247A081" w14:textId="77777777" w:rsidR="00103FA3" w:rsidRPr="003040D6" w:rsidRDefault="00103FA3" w:rsidP="007B650D">
      <w:pPr>
        <w:spacing w:line="380" w:lineRule="exact"/>
        <w:ind w:firstLine="567"/>
        <w:jc w:val="both"/>
        <w:rPr>
          <w:i/>
          <w:sz w:val="28"/>
          <w:szCs w:val="28"/>
          <w:lang w:val="vi-VN"/>
        </w:rPr>
      </w:pPr>
      <w:r w:rsidRPr="003040D6">
        <w:rPr>
          <w:i/>
          <w:sz w:val="28"/>
          <w:szCs w:val="28"/>
          <w:lang w:val="vi-VN"/>
        </w:rPr>
        <w:t>Căn cứ Thông tư số 85/2019/TT-BTC ngày 29/11/2019 của Bộ Tài chính hướng dẫn về phí và lệ phí thuộc thẩm quyền quyết định của Hội đồng nhân dân tỉnh, thành phố trực thuộc Trung ương;</w:t>
      </w:r>
    </w:p>
    <w:p w14:paraId="348FEBFF" w14:textId="6CBDFF27" w:rsidR="00103FA3" w:rsidRPr="003040D6" w:rsidRDefault="00103FA3" w:rsidP="007B650D">
      <w:pPr>
        <w:spacing w:line="380" w:lineRule="exact"/>
        <w:ind w:firstLine="567"/>
        <w:jc w:val="both"/>
        <w:rPr>
          <w:i/>
          <w:sz w:val="28"/>
          <w:szCs w:val="28"/>
          <w:lang w:val="vi-VN"/>
        </w:rPr>
      </w:pPr>
      <w:r w:rsidRPr="003040D6">
        <w:rPr>
          <w:i/>
          <w:sz w:val="28"/>
          <w:szCs w:val="28"/>
          <w:lang w:val="vi-VN"/>
        </w:rPr>
        <w:t>Căn cứ Thông tư số 106/2021/TT-BTC ngày 26/11/2021 của Bộ Tài chính sửa đổi, bổ sung một số Điều của Thông tư số 85/2019/TT-BTC ngày 29/11/2019 của Bộ Tài chính.</w:t>
      </w:r>
    </w:p>
    <w:p w14:paraId="70E56E9E" w14:textId="33614669" w:rsidR="00103FA3" w:rsidRPr="003040D6" w:rsidRDefault="00103FA3" w:rsidP="007B650D">
      <w:pPr>
        <w:spacing w:line="380" w:lineRule="exact"/>
        <w:ind w:firstLine="567"/>
        <w:jc w:val="both"/>
        <w:rPr>
          <w:i/>
          <w:sz w:val="28"/>
          <w:szCs w:val="28"/>
          <w:lang w:val="vi-VN"/>
        </w:rPr>
      </w:pPr>
      <w:r w:rsidRPr="003040D6">
        <w:rPr>
          <w:i/>
          <w:sz w:val="28"/>
          <w:szCs w:val="28"/>
          <w:lang w:val="vi-VN"/>
        </w:rPr>
        <w:t>Căn cứ Nghị quyết số 77/NQ-HĐND ngày 09/12/2022 của Hội đồng nhân dân thành phố Hải Phòng về Kế hoạch tổ chức các kỳ họp thường lệ năm 2023 của Hội đồng nhân dân thành phố khóa XVI (nhiệm kỳ 2021 - 2026);</w:t>
      </w:r>
    </w:p>
    <w:p w14:paraId="4D9BCA5E" w14:textId="39485958" w:rsidR="003A3142" w:rsidRPr="003040D6" w:rsidRDefault="003A3142" w:rsidP="007B650D">
      <w:pPr>
        <w:autoSpaceDE w:val="0"/>
        <w:autoSpaceDN w:val="0"/>
        <w:spacing w:line="380" w:lineRule="exact"/>
        <w:ind w:firstLine="567"/>
        <w:jc w:val="both"/>
        <w:rPr>
          <w:b/>
          <w:sz w:val="28"/>
          <w:szCs w:val="28"/>
          <w:lang w:val="vi-VN"/>
        </w:rPr>
      </w:pPr>
      <w:r w:rsidRPr="003040D6">
        <w:rPr>
          <w:sz w:val="28"/>
          <w:lang w:val="vi-VN"/>
        </w:rPr>
        <w:t xml:space="preserve">Xét đề nghị của Sở Tài chính tại </w:t>
      </w:r>
      <w:r w:rsidR="00103FA3" w:rsidRPr="003040D6">
        <w:rPr>
          <w:sz w:val="28"/>
          <w:szCs w:val="28"/>
          <w:lang w:val="vi-VN"/>
        </w:rPr>
        <w:t>Tờ trình số …./TTr-STC ngày …/11/2023; Báo cáo thẩm định số .../BCTĐ-STP ngày .../11/2023 của Sở Tư pháp, Ủy ban nhân dân thành phố trình Hội đồng nhân dân thành phố xem xét, ban hành Nghị quyết</w:t>
      </w:r>
      <w:r w:rsidRPr="003040D6">
        <w:rPr>
          <w:sz w:val="28"/>
          <w:szCs w:val="28"/>
          <w:lang w:val="vi-VN"/>
        </w:rPr>
        <w:t xml:space="preserve"> </w:t>
      </w:r>
      <w:r w:rsidR="00E60CCF">
        <w:rPr>
          <w:sz w:val="28"/>
          <w:szCs w:val="28"/>
          <w:lang w:val="vi-VN"/>
        </w:rPr>
        <w:t xml:space="preserve">miễn, giảm một số loại phí, lệ phí thuộc thẩm quyền Hội </w:t>
      </w:r>
      <w:r w:rsidR="00E60CCF">
        <w:rPr>
          <w:sz w:val="28"/>
          <w:szCs w:val="28"/>
          <w:lang w:val="vi-VN"/>
        </w:rPr>
        <w:lastRenderedPageBreak/>
        <w:t>đồng nhân dân thành phố khi thực hiện dịch vụ công trực tuyến trên địa bàn thành phố Hải Phòn</w:t>
      </w:r>
      <w:r w:rsidR="00E60CCF" w:rsidRPr="00170711">
        <w:rPr>
          <w:sz w:val="28"/>
          <w:szCs w:val="28"/>
          <w:lang w:val="nl-NL"/>
        </w:rPr>
        <w:t>g</w:t>
      </w:r>
      <w:r w:rsidRPr="003040D6">
        <w:rPr>
          <w:sz w:val="28"/>
          <w:szCs w:val="28"/>
          <w:lang w:val="vi-VN"/>
        </w:rPr>
        <w:t>, cụ thể như sau:</w:t>
      </w:r>
    </w:p>
    <w:p w14:paraId="558DBD44" w14:textId="5EB6E25B" w:rsidR="00103FA3" w:rsidRPr="003040D6" w:rsidRDefault="00103FA3" w:rsidP="007B650D">
      <w:pPr>
        <w:pStyle w:val="BodyText"/>
        <w:spacing w:before="120" w:line="380" w:lineRule="exact"/>
        <w:ind w:firstLine="567"/>
        <w:rPr>
          <w:rFonts w:ascii="Times New Roman" w:hAnsi="Times New Roman"/>
          <w:bCs/>
          <w:noProof/>
          <w:sz w:val="28"/>
          <w:szCs w:val="28"/>
          <w:lang w:val="vi-VN"/>
        </w:rPr>
      </w:pPr>
      <w:r w:rsidRPr="003040D6">
        <w:rPr>
          <w:rFonts w:ascii="Times New Roman" w:hAnsi="Times New Roman"/>
          <w:b/>
          <w:sz w:val="28"/>
          <w:szCs w:val="28"/>
          <w:lang w:val="vi-VN"/>
        </w:rPr>
        <w:t>I.</w:t>
      </w:r>
      <w:r w:rsidR="003659F5" w:rsidRPr="003040D6">
        <w:rPr>
          <w:rFonts w:ascii="Times New Roman" w:hAnsi="Times New Roman"/>
          <w:b/>
          <w:sz w:val="28"/>
          <w:szCs w:val="28"/>
          <w:lang w:val="vi-VN"/>
        </w:rPr>
        <w:t xml:space="preserve"> Sự cần thiết ban hành Nghị quyết</w:t>
      </w:r>
      <w:r w:rsidRPr="003040D6">
        <w:rPr>
          <w:rFonts w:ascii="Times New Roman" w:hAnsi="Times New Roman"/>
          <w:b/>
          <w:sz w:val="26"/>
          <w:szCs w:val="26"/>
          <w:lang w:val="vi-VN"/>
        </w:rPr>
        <w:t xml:space="preserve"> </w:t>
      </w:r>
    </w:p>
    <w:p w14:paraId="40EA7777" w14:textId="77777777" w:rsidR="00123D3C" w:rsidRPr="0054086B" w:rsidRDefault="00123D3C" w:rsidP="007B650D">
      <w:pPr>
        <w:spacing w:line="380" w:lineRule="exact"/>
        <w:ind w:firstLine="567"/>
        <w:jc w:val="both"/>
        <w:rPr>
          <w:sz w:val="28"/>
          <w:szCs w:val="28"/>
          <w:lang w:val="vi-VN"/>
        </w:rPr>
      </w:pPr>
      <w:r w:rsidRPr="0054086B">
        <w:rPr>
          <w:sz w:val="28"/>
          <w:szCs w:val="28"/>
          <w:lang w:val="vi-VN"/>
        </w:rPr>
        <w:t>- Thủ tướng Chính phủ ban hành Chỉ thị số 05/CT-TTg ngày 23/02/2023 về tiếp tục đẩy mạnh triển khai Đề án phát triển ứng dụng dữ liệu về dân cư, định danh và xác thực điện tử phục vụ chuyển đổi số quốc gia giai đoạn 2022-2025, tầm nhìn đến năm 2030 tại các bộ, ngành, địa phương năm 2023 và những năm tiếp theo.</w:t>
      </w:r>
    </w:p>
    <w:p w14:paraId="7DF5F9CD" w14:textId="77777777" w:rsidR="00123D3C" w:rsidRPr="0054086B" w:rsidRDefault="00123D3C" w:rsidP="007B650D">
      <w:pPr>
        <w:spacing w:line="380" w:lineRule="exact"/>
        <w:ind w:firstLine="567"/>
        <w:jc w:val="both"/>
        <w:rPr>
          <w:sz w:val="28"/>
          <w:szCs w:val="28"/>
          <w:lang w:val="vi-VN"/>
        </w:rPr>
      </w:pPr>
      <w:r w:rsidRPr="0054086B">
        <w:rPr>
          <w:sz w:val="28"/>
          <w:szCs w:val="28"/>
          <w:lang w:val="vi-VN"/>
        </w:rPr>
        <w:t>- Văn bản số 497/UBND-KSTTHC ngày 09/3/2023 của Ủy ban nhân dân thành phố Hải Phòng về việc triển khai Chỉ thị số 05/CT-TTg ngày 23/02/2023 của Thủ tướng Chính phủ;</w:t>
      </w:r>
    </w:p>
    <w:p w14:paraId="607D2B0D" w14:textId="77777777" w:rsidR="00123D3C" w:rsidRPr="0054086B" w:rsidRDefault="00123D3C" w:rsidP="007B650D">
      <w:pPr>
        <w:spacing w:line="380" w:lineRule="exact"/>
        <w:ind w:firstLine="567"/>
        <w:jc w:val="both"/>
        <w:rPr>
          <w:sz w:val="28"/>
          <w:szCs w:val="28"/>
          <w:lang w:val="vi-VN"/>
        </w:rPr>
      </w:pPr>
      <w:r w:rsidRPr="0054086B">
        <w:rPr>
          <w:sz w:val="28"/>
          <w:szCs w:val="28"/>
          <w:lang w:val="vi-VN"/>
        </w:rPr>
        <w:t>- Kế hoạch số 128/KH-UBND ngày 27/5/2022 của Ủy ban nhân dân thành phố về việc đẩy mạnh sử dụng dịch vụ công trực tuyến, nâng cao tỷ lệ hồ sơ trực tuyến, giảm tỷ lệ hồ sơ quá hạn trong cơ quan nhà nước thành phố Hải Phòng;</w:t>
      </w:r>
    </w:p>
    <w:p w14:paraId="3CE97C0C" w14:textId="0208B0B5" w:rsidR="00123D3C" w:rsidRPr="0054086B" w:rsidRDefault="00123D3C" w:rsidP="007B650D">
      <w:pPr>
        <w:spacing w:line="380" w:lineRule="exact"/>
        <w:ind w:firstLine="567"/>
        <w:jc w:val="both"/>
        <w:rPr>
          <w:sz w:val="28"/>
          <w:szCs w:val="28"/>
          <w:lang w:val="vi-VN"/>
        </w:rPr>
      </w:pPr>
      <w:r w:rsidRPr="0054086B">
        <w:rPr>
          <w:noProof/>
          <w:sz w:val="28"/>
          <w:szCs w:val="28"/>
          <w:lang w:val="vi-VN"/>
        </w:rPr>
        <w:t>- Theo quy định của pháp luật về phí và lệ phí và các quy định về pháp luật chuyên ngành, Hội đồng nhân dân thành phố Hải Phòng đã ban hành</w:t>
      </w:r>
      <w:r w:rsidRPr="00123D3C">
        <w:rPr>
          <w:noProof/>
          <w:sz w:val="28"/>
          <w:szCs w:val="28"/>
          <w:lang w:val="vi-VN"/>
        </w:rPr>
        <w:t xml:space="preserve"> các</w:t>
      </w:r>
      <w:r w:rsidRPr="0054086B">
        <w:rPr>
          <w:noProof/>
          <w:sz w:val="28"/>
          <w:szCs w:val="28"/>
          <w:lang w:val="vi-VN"/>
        </w:rPr>
        <w:t xml:space="preserve"> Nghị quyết quy định về 12 loại phí, 07 loại lệ phí thuộc thẩm quyền </w:t>
      </w:r>
      <w:r w:rsidRPr="0054086B">
        <w:rPr>
          <w:sz w:val="28"/>
          <w:szCs w:val="28"/>
          <w:lang w:val="vi-VN"/>
        </w:rPr>
        <w:t xml:space="preserve">Hội đồng nhân dân thành phố trên địa bàn thành phố Hải Phòng, cụ thể: </w:t>
      </w:r>
      <w:r w:rsidRPr="0054086B">
        <w:rPr>
          <w:noProof/>
          <w:sz w:val="28"/>
          <w:szCs w:val="28"/>
          <w:lang w:val="vi-VN"/>
        </w:rPr>
        <w:t>Nghị quyết</w:t>
      </w:r>
      <w:r w:rsidRPr="0054086B">
        <w:rPr>
          <w:sz w:val="28"/>
          <w:szCs w:val="28"/>
          <w:lang w:val="vi-VN"/>
        </w:rPr>
        <w:t xml:space="preserve"> số 12/2018/NQ-HĐND ngày 12/7/2018, Nghị quyết số 45/2018/NQ-HĐND ngày 10/12/2018</w:t>
      </w:r>
      <w:r w:rsidRPr="00123D3C">
        <w:rPr>
          <w:sz w:val="28"/>
          <w:szCs w:val="28"/>
          <w:lang w:val="vi-VN"/>
        </w:rPr>
        <w:t>,</w:t>
      </w:r>
      <w:r w:rsidRPr="0054086B">
        <w:rPr>
          <w:sz w:val="28"/>
          <w:szCs w:val="28"/>
          <w:lang w:val="vi-VN"/>
        </w:rPr>
        <w:t xml:space="preserve"> </w:t>
      </w:r>
      <w:r w:rsidRPr="0054086B">
        <w:rPr>
          <w:sz w:val="28"/>
          <w:lang w:val="nl-NL"/>
        </w:rPr>
        <w:t>Nghị quyết số 19/2022/NQ-HĐND ngày 09/12/2022 sửa đổi Nghị quyết số 45/2018/NQ-HĐND.</w:t>
      </w:r>
    </w:p>
    <w:p w14:paraId="6448A888" w14:textId="77777777" w:rsidR="00123D3C" w:rsidRDefault="00123D3C" w:rsidP="007B650D">
      <w:pPr>
        <w:spacing w:line="380" w:lineRule="exact"/>
        <w:ind w:firstLine="567"/>
        <w:jc w:val="both"/>
        <w:rPr>
          <w:sz w:val="28"/>
          <w:szCs w:val="28"/>
          <w:lang w:val="vi-VN"/>
        </w:rPr>
      </w:pPr>
      <w:r w:rsidRPr="0054086B">
        <w:rPr>
          <w:sz w:val="28"/>
          <w:szCs w:val="28"/>
          <w:lang w:val="vi-VN"/>
        </w:rPr>
        <w:t>- Tại Văn bản số 1469/STTTT-CNTT ngày 19/7/2023 của Sở Thông tin và Truyền thông báo cáo Ủy ban nhân dân thành phố: thống kê các loại phí, lệ phí theo Nghị quyết số 12/2018/NQ-HĐND ngày 12/7/2018, Nghị quyết số 45/2018/NQ-HĐND ngày 10/12/2018 của Hội đồng nhân dân thành phố, đối vớ</w:t>
      </w:r>
      <w:r>
        <w:rPr>
          <w:sz w:val="28"/>
          <w:szCs w:val="28"/>
          <w:lang w:val="vi-VN"/>
        </w:rPr>
        <w:t>i những ngành phát sinh nhiều hồ</w:t>
      </w:r>
      <w:r w:rsidRPr="0054086B">
        <w:rPr>
          <w:sz w:val="28"/>
          <w:szCs w:val="28"/>
          <w:lang w:val="vi-VN"/>
        </w:rPr>
        <w:t xml:space="preserve"> sơ (trên 1.000 hồ sơ) thì tỷ lệ hồ sơ trực tuyến đạt trên 70% (Sở Lao động Thương binh và Xã hội đạt 100%; Ban Quản lý Khu kinh tế đạt 72% hoặc tại Ủy ban nhân dân cấp xã đều đạt trên 80%). Đối với những ngành có thủ tục phát sinh hồ sơ ít, có thủ tục có</w:t>
      </w:r>
      <w:r>
        <w:rPr>
          <w:sz w:val="28"/>
          <w:szCs w:val="28"/>
          <w:lang w:val="vi-VN"/>
        </w:rPr>
        <w:t xml:space="preserve"> dưới 100 hồ sơ, thậm chí 4,5 hồ</w:t>
      </w:r>
      <w:r w:rsidRPr="0054086B">
        <w:rPr>
          <w:sz w:val="28"/>
          <w:szCs w:val="28"/>
          <w:lang w:val="vi-VN"/>
        </w:rPr>
        <w:t xml:space="preserve"> sơ như thủ tục Cấp giấy phép sửa chữa, cải tạo đối với công trình cấp đặc biệt, cấp I, cấp II của Sở Xây dựng; đối với những thủ tục thực hiện tại cấp xã, cấp huyện, thì tỷ lệ trong năm 2022 đạt thấp, đến tháng 6/2023 thì tỷ lệ hồ sơ trực tuyến của Ủy ban nhân dân cấp xã, cấp quận, huyện đat đã trên 90%.</w:t>
      </w:r>
    </w:p>
    <w:p w14:paraId="433FC7CF" w14:textId="5CFB0A40" w:rsidR="00123D3C" w:rsidRPr="00123D3C" w:rsidRDefault="00123D3C" w:rsidP="007B650D">
      <w:pPr>
        <w:spacing w:line="380" w:lineRule="exact"/>
        <w:ind w:firstLine="567"/>
        <w:jc w:val="both"/>
        <w:rPr>
          <w:sz w:val="28"/>
          <w:szCs w:val="28"/>
          <w:lang w:val="vi-VN"/>
        </w:rPr>
      </w:pPr>
      <w:r w:rsidRPr="00123D3C">
        <w:rPr>
          <w:sz w:val="28"/>
          <w:szCs w:val="28"/>
          <w:lang w:val="vi-VN"/>
        </w:rPr>
        <w:t xml:space="preserve">- Ngày 16/10/2023 Bộ Tài chính đã ban hành Thông tư số 63/2023/TT-BTC sửa đổi, bổ sung một số điều của một số Thông tư quy định về phí, lệ phí của Bộ trưởng Bộ Tài chính nhằm khuyến khích sử dụng dịch vụ công trực tuyến, trong đó </w:t>
      </w:r>
      <w:r>
        <w:rPr>
          <w:sz w:val="28"/>
          <w:szCs w:val="28"/>
          <w:lang w:val="vi-VN"/>
        </w:rPr>
        <w:t>giảm 10% với 05</w:t>
      </w:r>
      <w:r w:rsidRPr="00123D3C">
        <w:rPr>
          <w:sz w:val="28"/>
          <w:szCs w:val="28"/>
          <w:lang w:val="vi-VN"/>
        </w:rPr>
        <w:t xml:space="preserve"> loại phí; giảm 20% </w:t>
      </w:r>
      <w:r>
        <w:rPr>
          <w:sz w:val="28"/>
          <w:szCs w:val="28"/>
          <w:lang w:val="vi-VN"/>
        </w:rPr>
        <w:t xml:space="preserve">với 01 loại phí; giảm 50% </w:t>
      </w:r>
      <w:r>
        <w:rPr>
          <w:sz w:val="28"/>
          <w:szCs w:val="28"/>
          <w:lang w:val="vi-VN"/>
        </w:rPr>
        <w:lastRenderedPageBreak/>
        <w:t>với 01</w:t>
      </w:r>
      <w:r w:rsidRPr="00123D3C">
        <w:rPr>
          <w:sz w:val="28"/>
          <w:szCs w:val="28"/>
          <w:lang w:val="vi-VN"/>
        </w:rPr>
        <w:t xml:space="preserve"> loại phí và 01 loại phí, lệ p</w:t>
      </w:r>
      <w:r>
        <w:rPr>
          <w:sz w:val="28"/>
          <w:szCs w:val="28"/>
          <w:lang w:val="vi-VN"/>
        </w:rPr>
        <w:t>hí quy định số tiền giảm cụ thể.</w:t>
      </w:r>
      <w:r w:rsidRPr="00123D3C">
        <w:rPr>
          <w:sz w:val="28"/>
          <w:szCs w:val="28"/>
          <w:lang w:val="vi-VN"/>
        </w:rPr>
        <w:t xml:space="preserve"> Thời gian áp dụng giảm phí, lệ phí từ ngày 01/12/2023 đến hết ngày 31/12/2025. </w:t>
      </w:r>
    </w:p>
    <w:p w14:paraId="2B9A1938" w14:textId="28E1DF41" w:rsidR="00F60296" w:rsidRPr="003040D6" w:rsidRDefault="00123D3C" w:rsidP="007B650D">
      <w:pPr>
        <w:spacing w:line="380" w:lineRule="exact"/>
        <w:ind w:firstLine="567"/>
        <w:jc w:val="both"/>
        <w:rPr>
          <w:b/>
          <w:bCs/>
          <w:sz w:val="28"/>
          <w:szCs w:val="28"/>
          <w:lang w:val="pt-BR"/>
        </w:rPr>
      </w:pPr>
      <w:r w:rsidRPr="0054086B">
        <w:rPr>
          <w:sz w:val="28"/>
          <w:szCs w:val="28"/>
          <w:lang w:val="nl-NL"/>
        </w:rPr>
        <w:t>- Để thực hiện có hiệu quả việc xây dựng quy định về quản lý phí, lệ phí thuộc thẩm quyền ban hành của Hội đồng nhân dân tỉnh phù hợp với các quy định mới của Luật phí và lệ phí và các văn bản hướng dẫn thi hành Luật; phù hợp với điều kiện kinh tế - xã hội của địa phương; việc ban hành Nghị quyết của Hội đồng nhân dân</w:t>
      </w:r>
      <w:r w:rsidRPr="0054086B">
        <w:rPr>
          <w:sz w:val="28"/>
          <w:szCs w:val="28"/>
          <w:lang w:val="vi-VN"/>
        </w:rPr>
        <w:t xml:space="preserve"> thành phố về miễn, giảm một số loại phí, lệ phí thuộc thẩm quyền Hội đồng nhân dân thành phố khi thực hiện dịch vụ công trực tuyến trên địa bàn thành </w:t>
      </w:r>
      <w:r w:rsidRPr="00486828">
        <w:rPr>
          <w:spacing w:val="-2"/>
          <w:sz w:val="28"/>
          <w:szCs w:val="28"/>
          <w:lang w:val="vi-VN"/>
        </w:rPr>
        <w:t xml:space="preserve">phố Hải Phòng là thực sự cần thiết </w:t>
      </w:r>
      <w:r w:rsidRPr="00486828">
        <w:rPr>
          <w:spacing w:val="-2"/>
          <w:sz w:val="28"/>
          <w:szCs w:val="28"/>
          <w:lang w:val="pt-BR"/>
        </w:rPr>
        <w:t>đảm bảo các quy định pháp luật về phí và lệ phí.</w:t>
      </w:r>
    </w:p>
    <w:p w14:paraId="51C6331D" w14:textId="77777777" w:rsidR="00F60296" w:rsidRPr="003040D6" w:rsidRDefault="00F60296" w:rsidP="007B650D">
      <w:pPr>
        <w:spacing w:before="120" w:line="380" w:lineRule="exact"/>
        <w:ind w:firstLine="562"/>
        <w:jc w:val="both"/>
        <w:rPr>
          <w:b/>
          <w:iCs/>
          <w:sz w:val="28"/>
          <w:szCs w:val="28"/>
          <w:lang w:val="it-IT"/>
        </w:rPr>
      </w:pPr>
      <w:r w:rsidRPr="003040D6">
        <w:rPr>
          <w:b/>
          <w:iCs/>
          <w:sz w:val="28"/>
          <w:szCs w:val="28"/>
          <w:lang w:val="it-IT"/>
        </w:rPr>
        <w:t>II. Mục đích, quan điểm xây dựng Nghị quyết.</w:t>
      </w:r>
    </w:p>
    <w:p w14:paraId="3BA3BB19" w14:textId="77777777" w:rsidR="00F60296" w:rsidRPr="003040D6" w:rsidRDefault="00F60296" w:rsidP="007B650D">
      <w:pPr>
        <w:spacing w:line="380" w:lineRule="exact"/>
        <w:ind w:firstLine="567"/>
        <w:jc w:val="both"/>
        <w:rPr>
          <w:sz w:val="28"/>
          <w:szCs w:val="28"/>
          <w:lang w:val="it-IT"/>
        </w:rPr>
      </w:pPr>
      <w:r w:rsidRPr="003040D6">
        <w:rPr>
          <w:b/>
          <w:sz w:val="28"/>
          <w:szCs w:val="28"/>
          <w:lang w:val="it-IT"/>
        </w:rPr>
        <w:t>1.</w:t>
      </w:r>
      <w:r w:rsidRPr="003040D6">
        <w:rPr>
          <w:rStyle w:val="apple-converted-space"/>
          <w:b/>
          <w:sz w:val="28"/>
          <w:szCs w:val="28"/>
          <w:lang w:val="it-IT"/>
        </w:rPr>
        <w:t> </w:t>
      </w:r>
      <w:r w:rsidRPr="003040D6">
        <w:rPr>
          <w:b/>
          <w:sz w:val="28"/>
          <w:szCs w:val="28"/>
          <w:lang w:val="vi-VN"/>
        </w:rPr>
        <w:t>Mục đích</w:t>
      </w:r>
    </w:p>
    <w:p w14:paraId="33CCA8BA" w14:textId="77777777" w:rsidR="0032109B" w:rsidRPr="0054086B" w:rsidRDefault="0032109B" w:rsidP="007B650D">
      <w:pPr>
        <w:spacing w:line="380" w:lineRule="exact"/>
        <w:ind w:firstLine="567"/>
        <w:jc w:val="both"/>
        <w:rPr>
          <w:sz w:val="28"/>
          <w:szCs w:val="28"/>
          <w:lang w:val="it-IT"/>
        </w:rPr>
      </w:pPr>
      <w:r w:rsidRPr="0054086B">
        <w:rPr>
          <w:bCs/>
          <w:sz w:val="28"/>
          <w:szCs w:val="28"/>
          <w:lang w:val="vi-VN"/>
        </w:rPr>
        <w:t xml:space="preserve">- </w:t>
      </w:r>
      <w:r w:rsidRPr="0054086B">
        <w:rPr>
          <w:sz w:val="28"/>
          <w:szCs w:val="28"/>
          <w:lang w:val="nl-NL"/>
        </w:rPr>
        <w:t xml:space="preserve">Nhằm </w:t>
      </w:r>
      <w:r w:rsidRPr="0054086B">
        <w:rPr>
          <w:sz w:val="28"/>
          <w:szCs w:val="28"/>
          <w:lang w:val="it-IT"/>
        </w:rPr>
        <w:t>triển khai thực hiện có hiệu quả ý kiến chỉ đạo của Thủ tướng Chính phủ tại mục 16, Chỉ thị số 05/CT-TTg ngày 23/02/2023 về tiếp tục đẩy mạnh triển khai Đề án phát triển ứng dụng dữ liệu về dân cư, định danh và xác thực điện tử phục vụ chuyển đổi số quốc gia giai đoạn 2022-2025, tầm nhìn đến năm 2030 tại các bộ, ngành, địa phương năm 2023 và những năm tiếp theo.</w:t>
      </w:r>
    </w:p>
    <w:p w14:paraId="4D71B259" w14:textId="77777777" w:rsidR="0032109B" w:rsidRPr="0054086B" w:rsidRDefault="0032109B" w:rsidP="007B650D">
      <w:pPr>
        <w:spacing w:line="380" w:lineRule="exact"/>
        <w:ind w:firstLine="567"/>
        <w:jc w:val="both"/>
        <w:rPr>
          <w:sz w:val="28"/>
          <w:szCs w:val="28"/>
          <w:lang w:val="it-IT"/>
        </w:rPr>
      </w:pPr>
      <w:r w:rsidRPr="0054086B">
        <w:rPr>
          <w:bCs/>
          <w:sz w:val="28"/>
          <w:szCs w:val="28"/>
          <w:lang w:val="it-IT"/>
        </w:rPr>
        <w:t>- T</w:t>
      </w:r>
      <w:r w:rsidRPr="0054086B">
        <w:rPr>
          <w:sz w:val="28"/>
          <w:szCs w:val="28"/>
          <w:lang w:val="vi-VN"/>
        </w:rPr>
        <w:t xml:space="preserve">ạo thuận lợi cho </w:t>
      </w:r>
      <w:r w:rsidRPr="0054086B">
        <w:rPr>
          <w:sz w:val="28"/>
          <w:szCs w:val="28"/>
          <w:lang w:val="it-IT"/>
        </w:rPr>
        <w:t>các đối tượng</w:t>
      </w:r>
      <w:r w:rsidRPr="0054086B">
        <w:rPr>
          <w:sz w:val="28"/>
          <w:szCs w:val="28"/>
          <w:lang w:val="vi-VN"/>
        </w:rPr>
        <w:t xml:space="preserve"> nộp </w:t>
      </w:r>
      <w:r w:rsidRPr="0054086B">
        <w:rPr>
          <w:sz w:val="28"/>
          <w:szCs w:val="28"/>
          <w:lang w:val="it-IT"/>
        </w:rPr>
        <w:t>phí</w:t>
      </w:r>
      <w:r w:rsidRPr="0054086B">
        <w:rPr>
          <w:sz w:val="28"/>
          <w:szCs w:val="28"/>
          <w:lang w:val="vi-VN"/>
        </w:rPr>
        <w:t>, góp phần thúc đẩy kinh tế, thúc đẩy cải cách hành chính của thành phố Hải Phòng.</w:t>
      </w:r>
    </w:p>
    <w:p w14:paraId="7F2E0F23" w14:textId="77777777" w:rsidR="00F60296" w:rsidRPr="003040D6" w:rsidRDefault="00F60296" w:rsidP="007B650D">
      <w:pPr>
        <w:spacing w:line="380" w:lineRule="exact"/>
        <w:ind w:firstLine="567"/>
        <w:jc w:val="both"/>
        <w:rPr>
          <w:b/>
          <w:sz w:val="28"/>
          <w:szCs w:val="28"/>
          <w:lang w:val="vi-VN"/>
        </w:rPr>
      </w:pPr>
      <w:r w:rsidRPr="003040D6">
        <w:rPr>
          <w:b/>
          <w:sz w:val="28"/>
          <w:szCs w:val="28"/>
          <w:lang w:val="it-IT"/>
        </w:rPr>
        <w:t>2.</w:t>
      </w:r>
      <w:r w:rsidRPr="003040D6">
        <w:rPr>
          <w:rStyle w:val="apple-converted-space"/>
          <w:b/>
          <w:sz w:val="28"/>
          <w:szCs w:val="28"/>
          <w:lang w:val="it-IT"/>
        </w:rPr>
        <w:t> </w:t>
      </w:r>
      <w:r w:rsidRPr="003040D6">
        <w:rPr>
          <w:b/>
          <w:sz w:val="28"/>
          <w:szCs w:val="28"/>
          <w:lang w:val="vi-VN"/>
        </w:rPr>
        <w:t xml:space="preserve">Quan điểm </w:t>
      </w:r>
      <w:r w:rsidRPr="003040D6">
        <w:rPr>
          <w:b/>
          <w:sz w:val="28"/>
          <w:szCs w:val="28"/>
          <w:lang w:val="it-IT"/>
        </w:rPr>
        <w:t xml:space="preserve">xây dựng </w:t>
      </w:r>
      <w:r w:rsidRPr="003040D6">
        <w:rPr>
          <w:b/>
          <w:sz w:val="28"/>
          <w:szCs w:val="28"/>
          <w:lang w:val="vi-VN"/>
        </w:rPr>
        <w:t>Nghị quyết</w:t>
      </w:r>
    </w:p>
    <w:p w14:paraId="5FC8972A" w14:textId="77777777" w:rsidR="0032109B" w:rsidRPr="0054086B" w:rsidRDefault="0032109B" w:rsidP="007B650D">
      <w:pPr>
        <w:spacing w:line="380" w:lineRule="exact"/>
        <w:ind w:firstLine="567"/>
        <w:jc w:val="both"/>
        <w:rPr>
          <w:sz w:val="28"/>
          <w:lang w:val="nl-NL"/>
        </w:rPr>
      </w:pPr>
      <w:r w:rsidRPr="0054086B">
        <w:rPr>
          <w:sz w:val="28"/>
          <w:szCs w:val="28"/>
          <w:lang w:val="it-IT"/>
        </w:rPr>
        <w:t xml:space="preserve">- Việc xây dựng </w:t>
      </w:r>
      <w:r w:rsidRPr="0054086B">
        <w:rPr>
          <w:sz w:val="28"/>
          <w:szCs w:val="28"/>
          <w:lang w:val="nl-NL"/>
        </w:rPr>
        <w:t>Nghị quyết của Hội đồng nhân dân</w:t>
      </w:r>
      <w:r w:rsidRPr="0054086B">
        <w:rPr>
          <w:sz w:val="28"/>
          <w:szCs w:val="28"/>
          <w:lang w:val="vi-VN"/>
        </w:rPr>
        <w:t xml:space="preserve"> thành phố về miễn, giảm một số loại phí, lệ phí thuộc thẩm quyền Hội đồng nhân dân thành phố khi thực hiện dịch vụ công trực tuyến trên địa bàn thành phố Hải Phòng </w:t>
      </w:r>
      <w:r w:rsidRPr="0054086B">
        <w:rPr>
          <w:sz w:val="28"/>
          <w:szCs w:val="28"/>
          <w:lang w:val="it-IT"/>
        </w:rPr>
        <w:t>đảm bảo đúng</w:t>
      </w:r>
      <w:r w:rsidRPr="0054086B">
        <w:rPr>
          <w:sz w:val="28"/>
          <w:szCs w:val="28"/>
          <w:lang w:val="vi-VN"/>
        </w:rPr>
        <w:t xml:space="preserve"> quy định của Luật </w:t>
      </w:r>
      <w:r w:rsidRPr="0054086B">
        <w:rPr>
          <w:sz w:val="28"/>
          <w:szCs w:val="28"/>
          <w:lang w:val="it-IT"/>
        </w:rPr>
        <w:t>P</w:t>
      </w:r>
      <w:r w:rsidRPr="0054086B">
        <w:rPr>
          <w:sz w:val="28"/>
          <w:szCs w:val="28"/>
          <w:lang w:val="vi-VN"/>
        </w:rPr>
        <w:t xml:space="preserve">hí và lệ phí và các văn bản hướng dẫn thi hành Luật. </w:t>
      </w:r>
    </w:p>
    <w:p w14:paraId="2D5C1C32" w14:textId="77777777" w:rsidR="0032109B" w:rsidRPr="0054086B" w:rsidRDefault="0032109B" w:rsidP="007B650D">
      <w:pPr>
        <w:spacing w:line="380" w:lineRule="exact"/>
        <w:ind w:firstLine="567"/>
        <w:jc w:val="both"/>
        <w:rPr>
          <w:sz w:val="28"/>
          <w:szCs w:val="28"/>
          <w:lang w:val="nl-NL"/>
        </w:rPr>
      </w:pPr>
      <w:r w:rsidRPr="0054086B">
        <w:rPr>
          <w:sz w:val="28"/>
          <w:szCs w:val="28"/>
          <w:lang w:val="nl-NL"/>
        </w:rPr>
        <w:t>- Nội dung của Nghị quyết căn cứ vào tình hình thực tế tại địa phương, tài liệu và số liệu các cơ quan, đơn vị liên quan cung cấp do Sở Thông tin và Truyền thông tổng hợp.</w:t>
      </w:r>
    </w:p>
    <w:p w14:paraId="308115E1" w14:textId="41B28042" w:rsidR="00F60296" w:rsidRPr="003040D6" w:rsidRDefault="0032109B" w:rsidP="007B650D">
      <w:pPr>
        <w:spacing w:line="380" w:lineRule="exact"/>
        <w:ind w:firstLine="567"/>
        <w:jc w:val="both"/>
        <w:rPr>
          <w:sz w:val="28"/>
          <w:szCs w:val="28"/>
          <w:lang w:val="vi-VN"/>
        </w:rPr>
      </w:pPr>
      <w:r w:rsidRPr="0054086B">
        <w:rPr>
          <w:sz w:val="28"/>
          <w:szCs w:val="28"/>
          <w:shd w:val="clear" w:color="auto" w:fill="FFFFFF"/>
          <w:lang w:val="it-IT"/>
        </w:rPr>
        <w:t xml:space="preserve">- </w:t>
      </w:r>
      <w:r w:rsidRPr="0054086B">
        <w:rPr>
          <w:sz w:val="28"/>
          <w:szCs w:val="28"/>
          <w:shd w:val="clear" w:color="auto" w:fill="FFFFFF"/>
          <w:lang w:val="vi-VN"/>
        </w:rPr>
        <w:t>Tuân thủ đúng thẩm quyền, hình thức, trình tự, thủ tục xây dựng, ban hành văn bản quy phạm pháp luật; bảo đảm minh bạch, các nguyên tắc xác định miễn,  mức giảm phù hợp với đối tượng thu phí, đối tượng được thu phí, có tính kế thừa, dễ tiếp cận và thực hiện; ph</w:t>
      </w:r>
      <w:r w:rsidRPr="0054086B">
        <w:rPr>
          <w:bCs/>
          <w:sz w:val="28"/>
          <w:szCs w:val="28"/>
          <w:lang w:val="vi-VN"/>
        </w:rPr>
        <w:t>ù hợp với tình hình thực tiễn tại địa phương</w:t>
      </w:r>
      <w:r w:rsidRPr="0054086B">
        <w:rPr>
          <w:sz w:val="28"/>
          <w:szCs w:val="28"/>
          <w:lang w:val="vi-VN"/>
        </w:rPr>
        <w:t>.</w:t>
      </w:r>
    </w:p>
    <w:p w14:paraId="3B6C8F18" w14:textId="04E62329" w:rsidR="003659F5" w:rsidRPr="003040D6" w:rsidRDefault="00F60296" w:rsidP="007B650D">
      <w:pPr>
        <w:spacing w:before="120" w:line="380" w:lineRule="exact"/>
        <w:ind w:firstLine="562"/>
        <w:jc w:val="both"/>
        <w:rPr>
          <w:b/>
          <w:iCs/>
          <w:sz w:val="28"/>
          <w:szCs w:val="28"/>
          <w:lang w:val="vi-VN"/>
        </w:rPr>
      </w:pPr>
      <w:r w:rsidRPr="003040D6">
        <w:rPr>
          <w:b/>
          <w:iCs/>
          <w:sz w:val="28"/>
          <w:szCs w:val="28"/>
          <w:lang w:val="vi-VN"/>
        </w:rPr>
        <w:t xml:space="preserve">III. </w:t>
      </w:r>
      <w:r w:rsidR="003659F5" w:rsidRPr="003040D6">
        <w:rPr>
          <w:b/>
          <w:iCs/>
          <w:sz w:val="28"/>
          <w:szCs w:val="28"/>
          <w:lang w:val="vi-VN"/>
        </w:rPr>
        <w:t>Quá trình xây dựng Nghị quyết</w:t>
      </w:r>
    </w:p>
    <w:p w14:paraId="0516D94E" w14:textId="0D5BE4C9" w:rsidR="007A39AA" w:rsidRPr="00FA6F4B" w:rsidRDefault="007A39AA" w:rsidP="007B650D">
      <w:pPr>
        <w:spacing w:line="380" w:lineRule="exact"/>
        <w:ind w:firstLine="562"/>
        <w:jc w:val="both"/>
        <w:rPr>
          <w:sz w:val="28"/>
          <w:szCs w:val="28"/>
          <w:lang w:val="vi-VN"/>
        </w:rPr>
      </w:pPr>
      <w:r w:rsidRPr="00896689">
        <w:rPr>
          <w:b/>
          <w:iCs/>
          <w:sz w:val="28"/>
          <w:szCs w:val="28"/>
          <w:lang w:val="vi-VN"/>
        </w:rPr>
        <w:t xml:space="preserve">1. </w:t>
      </w:r>
      <w:r w:rsidRPr="00896689">
        <w:rPr>
          <w:iCs/>
          <w:sz w:val="28"/>
          <w:szCs w:val="28"/>
          <w:lang w:val="vi-VN"/>
        </w:rPr>
        <w:t>T</w:t>
      </w:r>
      <w:r w:rsidR="009565E8" w:rsidRPr="00896689">
        <w:rPr>
          <w:iCs/>
          <w:sz w:val="28"/>
          <w:szCs w:val="28"/>
          <w:lang w:val="vi-VN"/>
        </w:rPr>
        <w:t>heo</w:t>
      </w:r>
      <w:r w:rsidRPr="00896689">
        <w:rPr>
          <w:iCs/>
          <w:sz w:val="28"/>
          <w:szCs w:val="28"/>
          <w:lang w:val="vi-VN"/>
        </w:rPr>
        <w:t xml:space="preserve"> </w:t>
      </w:r>
      <w:r w:rsidR="00896689" w:rsidRPr="00896689">
        <w:rPr>
          <w:sz w:val="28"/>
          <w:szCs w:val="28"/>
          <w:lang w:val="vi-VN"/>
        </w:rPr>
        <w:t xml:space="preserve">Kế hoạch số 18/KH-HĐND ngày 05/10/2023 của Hội đồng nhân dân thành </w:t>
      </w:r>
      <w:r w:rsidR="00896689" w:rsidRPr="00FA6F4B">
        <w:rPr>
          <w:sz w:val="28"/>
          <w:szCs w:val="28"/>
          <w:lang w:val="vi-VN"/>
        </w:rPr>
        <w:t>phố về việc chuẩn bị kỳ họp thường lệ cuối năm 2023 Hội đồng nhân dân thành phố khóa XVI (nhiệm kỳ 2021 - 2026).</w:t>
      </w:r>
    </w:p>
    <w:p w14:paraId="313DC565" w14:textId="654A9F2A" w:rsidR="00FA6F4B" w:rsidRPr="00FA6F4B" w:rsidRDefault="00FA6F4B" w:rsidP="007B650D">
      <w:pPr>
        <w:spacing w:line="380" w:lineRule="exact"/>
        <w:ind w:firstLine="567"/>
        <w:jc w:val="both"/>
        <w:rPr>
          <w:sz w:val="28"/>
          <w:szCs w:val="28"/>
          <w:lang w:val="vi-VN"/>
        </w:rPr>
      </w:pPr>
      <w:r w:rsidRPr="00FA6F4B">
        <w:rPr>
          <w:b/>
          <w:sz w:val="28"/>
          <w:szCs w:val="28"/>
          <w:lang w:val="vi-VN"/>
        </w:rPr>
        <w:t>2.</w:t>
      </w:r>
      <w:r w:rsidRPr="00FA6F4B">
        <w:rPr>
          <w:sz w:val="28"/>
          <w:szCs w:val="28"/>
          <w:lang w:val="vi-VN"/>
        </w:rPr>
        <w:t xml:space="preserve"> Thực hiện Thông báo số 371/TB-UBND ngày 09/10/2023 của Ủy ban nhân dân thành phố về kết luận của Phó Chủ tịch Ủy ban nhân dân thành phố </w:t>
      </w:r>
      <w:r w:rsidRPr="00FA6F4B">
        <w:rPr>
          <w:sz w:val="28"/>
          <w:szCs w:val="28"/>
          <w:lang w:val="vi-VN"/>
        </w:rPr>
        <w:lastRenderedPageBreak/>
        <w:t xml:space="preserve">Hoàng Minh Cường tại cuộc họp nghe báo cáo tiến độ thực hiện nhiệm vụ xây dựng cơ chế ưu đãi phí, lệ phí trong thực hiện dịch vụ công trực tuyến, </w:t>
      </w:r>
    </w:p>
    <w:p w14:paraId="29CA8238" w14:textId="77777777" w:rsidR="00FA6F4B" w:rsidRDefault="00FA6F4B" w:rsidP="007B650D">
      <w:pPr>
        <w:spacing w:line="380" w:lineRule="exact"/>
        <w:ind w:firstLine="567"/>
        <w:jc w:val="both"/>
        <w:rPr>
          <w:sz w:val="28"/>
          <w:szCs w:val="28"/>
          <w:lang w:val="vi-VN"/>
        </w:rPr>
      </w:pPr>
      <w:r w:rsidRPr="00FA6F4B">
        <w:rPr>
          <w:sz w:val="28"/>
          <w:szCs w:val="28"/>
          <w:lang w:val="vi-VN"/>
        </w:rPr>
        <w:t>Theo đó giao Sở Tài chính chủ trì, phối hợp với Sở Tư pháp, Sở Thông tin và Truyền thông tổng hợp các đề xuất phương án miễn, giảm, đánh giá tác động của từng ngành, địa phương khi miễn, giảm một số loại phí, lệ phí thuộc thẩm quyền của Hội đồng nhân dân thành phố khi thực hiện thủ tục hành chính bằng hình thức dịch vụ công trực tuyến.</w:t>
      </w:r>
    </w:p>
    <w:p w14:paraId="34534B37" w14:textId="3D9E6FD1" w:rsidR="006D71E0" w:rsidRPr="006D71E0" w:rsidRDefault="006D71E0" w:rsidP="007B650D">
      <w:pPr>
        <w:spacing w:line="380" w:lineRule="exact"/>
        <w:ind w:firstLine="567"/>
        <w:jc w:val="both"/>
        <w:rPr>
          <w:sz w:val="28"/>
          <w:szCs w:val="28"/>
          <w:lang w:val="vi-VN"/>
        </w:rPr>
      </w:pPr>
      <w:r w:rsidRPr="002B7FE4">
        <w:rPr>
          <w:b/>
          <w:sz w:val="28"/>
          <w:szCs w:val="28"/>
          <w:lang w:val="vi-VN"/>
        </w:rPr>
        <w:t>3</w:t>
      </w:r>
      <w:r w:rsidRPr="006D71E0">
        <w:rPr>
          <w:sz w:val="28"/>
          <w:szCs w:val="28"/>
          <w:lang w:val="vi-VN"/>
        </w:rPr>
        <w:t>. Sở Tài chính đã báo cáo đề xuất Ủy ban nhân dân thành phố trình Thường trực Hội đồng nhân dân thành phố phê duyệt đề nghị xây dựng Nghị quyết miễn, giảm một số loại phí, lệ phí thuộc thẩm quyền Hội đồng nhân dân thành phố khi thực hiện dịch vụ công trực tuyến trên địa bàn thành phố Hải Phòn</w:t>
      </w:r>
      <w:r w:rsidRPr="006D71E0">
        <w:rPr>
          <w:sz w:val="28"/>
          <w:szCs w:val="28"/>
          <w:lang w:val="nl-NL"/>
        </w:rPr>
        <w:t>g</w:t>
      </w:r>
      <w:r>
        <w:rPr>
          <w:sz w:val="28"/>
          <w:szCs w:val="28"/>
          <w:lang w:val="vi-VN"/>
        </w:rPr>
        <w:t xml:space="preserve"> tại Văn bản số </w:t>
      </w:r>
      <w:r w:rsidRPr="006D71E0">
        <w:rPr>
          <w:sz w:val="28"/>
          <w:szCs w:val="28"/>
          <w:lang w:val="vi-VN"/>
        </w:rPr>
        <w:t>4212/STC-QLN&amp;NTNS ngày 06/10/2023.</w:t>
      </w:r>
    </w:p>
    <w:p w14:paraId="0AEBFEB5" w14:textId="7C2E08D3" w:rsidR="006D71E0" w:rsidRDefault="006D71E0" w:rsidP="007B650D">
      <w:pPr>
        <w:spacing w:line="380" w:lineRule="exact"/>
        <w:ind w:firstLine="567"/>
        <w:jc w:val="both"/>
        <w:rPr>
          <w:sz w:val="28"/>
          <w:szCs w:val="28"/>
          <w:lang w:val="vi-VN"/>
        </w:rPr>
      </w:pPr>
      <w:r w:rsidRPr="002B7FE4">
        <w:rPr>
          <w:b/>
          <w:sz w:val="28"/>
          <w:szCs w:val="28"/>
          <w:lang w:val="vi-VN"/>
        </w:rPr>
        <w:t>4</w:t>
      </w:r>
      <w:r w:rsidRPr="006D71E0">
        <w:rPr>
          <w:sz w:val="28"/>
          <w:szCs w:val="28"/>
          <w:lang w:val="vi-VN"/>
        </w:rPr>
        <w:t>. Ngày 13/10/2023, Sở Thông tin và Truyền thông đã có Văn bản số 2135/STTTT-CNTT gửi Sở Tài chính tổng hợp đề xuất giảm phí, lệ phí đối với một số thủ tục hành chính th</w:t>
      </w:r>
      <w:r>
        <w:rPr>
          <w:sz w:val="28"/>
          <w:szCs w:val="28"/>
          <w:lang w:val="vi-VN"/>
        </w:rPr>
        <w:t>ực hiện dịch vụ công trực tuyến, trong đó bao gồm cả phụ lục đánh giá tác động của từng ngành, địa phương khi thực hiện miễn, giảm phí, lệ phí như trên.</w:t>
      </w:r>
    </w:p>
    <w:p w14:paraId="37FCE6C6" w14:textId="07FCD875" w:rsidR="006D71E0" w:rsidRPr="00486828" w:rsidRDefault="00943315" w:rsidP="007B650D">
      <w:pPr>
        <w:spacing w:line="380" w:lineRule="exact"/>
        <w:ind w:firstLine="567"/>
        <w:jc w:val="both"/>
        <w:rPr>
          <w:sz w:val="28"/>
          <w:szCs w:val="28"/>
          <w:lang w:val="vi-VN"/>
        </w:rPr>
      </w:pPr>
      <w:r w:rsidRPr="002B7FE4">
        <w:rPr>
          <w:b/>
          <w:sz w:val="28"/>
          <w:szCs w:val="28"/>
          <w:lang w:val="vi-VN"/>
        </w:rPr>
        <w:t>5</w:t>
      </w:r>
      <w:r w:rsidRPr="00486828">
        <w:rPr>
          <w:sz w:val="28"/>
          <w:szCs w:val="28"/>
          <w:lang w:val="vi-VN"/>
        </w:rPr>
        <w:t>. Ngày 13/10/2023 Sở Tài chính đã thực hiện đăng tải thông tin trên Cổng thông tin điện tử thành phố về dự thảo Nghị quyết của Hội đồng nhân dân thành phố trình Kỳ họp thường lệ cuối năm 2023.</w:t>
      </w:r>
    </w:p>
    <w:p w14:paraId="6060EA69" w14:textId="79C23A41" w:rsidR="003659F5" w:rsidRPr="00486828" w:rsidRDefault="00943315" w:rsidP="007B650D">
      <w:pPr>
        <w:spacing w:line="380" w:lineRule="exact"/>
        <w:ind w:firstLine="567"/>
        <w:jc w:val="both"/>
        <w:rPr>
          <w:sz w:val="28"/>
          <w:szCs w:val="28"/>
          <w:lang w:val="vi-VN"/>
        </w:rPr>
      </w:pPr>
      <w:r w:rsidRPr="002B7FE4">
        <w:rPr>
          <w:b/>
          <w:sz w:val="28"/>
          <w:szCs w:val="28"/>
          <w:lang w:val="vi-VN"/>
        </w:rPr>
        <w:t>6</w:t>
      </w:r>
      <w:r w:rsidRPr="00486828">
        <w:rPr>
          <w:sz w:val="28"/>
          <w:szCs w:val="28"/>
          <w:lang w:val="vi-VN"/>
        </w:rPr>
        <w:t xml:space="preserve">. </w:t>
      </w:r>
      <w:r w:rsidR="009565E8" w:rsidRPr="00486828">
        <w:rPr>
          <w:sz w:val="28"/>
          <w:szCs w:val="28"/>
          <w:lang w:val="vi-VN"/>
        </w:rPr>
        <w:t xml:space="preserve">Trên cơ sở </w:t>
      </w:r>
      <w:r w:rsidR="00486828" w:rsidRPr="00486828">
        <w:rPr>
          <w:sz w:val="28"/>
          <w:szCs w:val="28"/>
          <w:lang w:val="vi-VN"/>
        </w:rPr>
        <w:t xml:space="preserve">Văn bản của Sở Thông tin và Truyền thông, </w:t>
      </w:r>
      <w:r w:rsidR="009565E8" w:rsidRPr="00486828">
        <w:rPr>
          <w:sz w:val="28"/>
          <w:szCs w:val="28"/>
          <w:lang w:val="vi-VN"/>
        </w:rPr>
        <w:t>ý kiến</w:t>
      </w:r>
      <w:r w:rsidR="00486828" w:rsidRPr="00486828">
        <w:rPr>
          <w:sz w:val="28"/>
          <w:szCs w:val="28"/>
          <w:lang w:val="vi-VN"/>
        </w:rPr>
        <w:t>, đề xuất</w:t>
      </w:r>
      <w:r w:rsidR="009565E8" w:rsidRPr="00486828">
        <w:rPr>
          <w:sz w:val="28"/>
          <w:szCs w:val="28"/>
          <w:lang w:val="vi-VN"/>
        </w:rPr>
        <w:t xml:space="preserve"> </w:t>
      </w:r>
      <w:r w:rsidR="00486828" w:rsidRPr="00486828">
        <w:rPr>
          <w:sz w:val="28"/>
          <w:szCs w:val="28"/>
          <w:lang w:val="vi-VN"/>
        </w:rPr>
        <w:t>của các Sở, n</w:t>
      </w:r>
      <w:r w:rsidR="009565E8" w:rsidRPr="00486828">
        <w:rPr>
          <w:sz w:val="28"/>
          <w:szCs w:val="28"/>
          <w:lang w:val="vi-VN"/>
        </w:rPr>
        <w:t>gành và Ủy ban nhân dân các quận, huyện về</w:t>
      </w:r>
      <w:r w:rsidR="00486828" w:rsidRPr="00486828">
        <w:rPr>
          <w:sz w:val="28"/>
          <w:szCs w:val="28"/>
          <w:lang w:val="vi-VN"/>
        </w:rPr>
        <w:t xml:space="preserve"> việc miễn, giảm phí, lệ phí, </w:t>
      </w:r>
      <w:r w:rsidR="009565E8" w:rsidRPr="00486828">
        <w:rPr>
          <w:sz w:val="28"/>
          <w:szCs w:val="28"/>
          <w:lang w:val="vi-VN"/>
        </w:rPr>
        <w:t>Sở Tài chính tổng hợp ý kiến hoàn thiện dự thảo Tờ trình của Ủy ban nhân dân thành phố, dự thảo Nghị quyết của Hội đồng nhân dân thành phố về</w:t>
      </w:r>
      <w:r w:rsidR="00486828" w:rsidRPr="00486828">
        <w:rPr>
          <w:sz w:val="28"/>
          <w:szCs w:val="28"/>
          <w:lang w:val="vi-VN"/>
        </w:rPr>
        <w:t xml:space="preserve"> việc miễn, giảm một số loại phí, lệ phí thuộc thẩm quyền Hội đồng nhân dân thành phố khi thực hiện dịch vụ công trực tuyến trên địa bàn thành phố Hải Phòn</w:t>
      </w:r>
      <w:r w:rsidR="00486828" w:rsidRPr="00486828">
        <w:rPr>
          <w:sz w:val="28"/>
          <w:szCs w:val="28"/>
          <w:lang w:val="nl-NL"/>
        </w:rPr>
        <w:t>g</w:t>
      </w:r>
      <w:r w:rsidR="009565E8" w:rsidRPr="00486828">
        <w:rPr>
          <w:sz w:val="28"/>
          <w:szCs w:val="28"/>
          <w:lang w:val="vi-VN"/>
        </w:rPr>
        <w:t xml:space="preserve"> </w:t>
      </w:r>
      <w:r w:rsidR="009C56CE" w:rsidRPr="00486828">
        <w:rPr>
          <w:sz w:val="28"/>
          <w:szCs w:val="28"/>
          <w:lang w:val="vi-VN"/>
        </w:rPr>
        <w:t xml:space="preserve">và có Văn bản xin ý kiến Ủy ban Mặt trận Tổ quốc Việt Nam thành phố cho ý kiến phản biện xã hội và các cơ quan, đơn vị liên quan. </w:t>
      </w:r>
    </w:p>
    <w:p w14:paraId="7C6E474E" w14:textId="520349D5" w:rsidR="00CC065D" w:rsidRPr="00486828" w:rsidRDefault="00CC065D" w:rsidP="007B650D">
      <w:pPr>
        <w:spacing w:line="380" w:lineRule="exact"/>
        <w:ind w:firstLine="562"/>
        <w:jc w:val="both"/>
        <w:rPr>
          <w:b/>
          <w:iCs/>
          <w:sz w:val="28"/>
          <w:szCs w:val="28"/>
          <w:lang w:val="vi-VN"/>
        </w:rPr>
      </w:pPr>
      <w:r w:rsidRPr="00486828">
        <w:rPr>
          <w:sz w:val="28"/>
          <w:szCs w:val="28"/>
          <w:lang w:val="vi-VN"/>
        </w:rPr>
        <w:t>Sau khi nhận được các ý kiến tham gia, Sở Tài chính sẽ tiếp thu hoàn thiện dự thảo hồ sơ Nghị quyết theo quy định.</w:t>
      </w:r>
    </w:p>
    <w:p w14:paraId="633125EA" w14:textId="5CB3F088" w:rsidR="00F60296" w:rsidRPr="00486828" w:rsidRDefault="00CC065D" w:rsidP="007B650D">
      <w:pPr>
        <w:spacing w:before="120" w:line="380" w:lineRule="exact"/>
        <w:ind w:firstLine="562"/>
        <w:jc w:val="both"/>
        <w:rPr>
          <w:b/>
          <w:iCs/>
          <w:sz w:val="28"/>
          <w:szCs w:val="28"/>
          <w:lang w:val="vi-VN"/>
        </w:rPr>
      </w:pPr>
      <w:r w:rsidRPr="00486828">
        <w:rPr>
          <w:b/>
          <w:iCs/>
          <w:sz w:val="28"/>
          <w:szCs w:val="28"/>
          <w:lang w:val="vi-VN"/>
        </w:rPr>
        <w:t xml:space="preserve">IV. </w:t>
      </w:r>
      <w:r w:rsidR="00F60296" w:rsidRPr="00486828">
        <w:rPr>
          <w:b/>
          <w:iCs/>
          <w:sz w:val="28"/>
          <w:szCs w:val="28"/>
          <w:lang w:val="vi-VN"/>
        </w:rPr>
        <w:t>Phạm vi điều chỉnh v</w:t>
      </w:r>
      <w:r w:rsidRPr="00486828">
        <w:rPr>
          <w:b/>
          <w:iCs/>
          <w:sz w:val="28"/>
          <w:szCs w:val="28"/>
          <w:lang w:val="vi-VN"/>
        </w:rPr>
        <w:t xml:space="preserve">à đối tượng áp dụng của </w:t>
      </w:r>
      <w:r w:rsidR="00F60296" w:rsidRPr="00486828">
        <w:rPr>
          <w:b/>
          <w:iCs/>
          <w:sz w:val="28"/>
          <w:szCs w:val="28"/>
          <w:lang w:val="vi-VN"/>
        </w:rPr>
        <w:t>Nghị quyết.</w:t>
      </w:r>
    </w:p>
    <w:p w14:paraId="6F885F4A" w14:textId="77777777" w:rsidR="00F60296" w:rsidRPr="003040D6" w:rsidRDefault="00F60296" w:rsidP="007B650D">
      <w:pPr>
        <w:spacing w:line="380" w:lineRule="exact"/>
        <w:ind w:firstLine="562"/>
        <w:jc w:val="both"/>
        <w:rPr>
          <w:b/>
          <w:iCs/>
          <w:sz w:val="28"/>
          <w:szCs w:val="28"/>
          <w:lang w:val="vi-VN"/>
        </w:rPr>
      </w:pPr>
      <w:r w:rsidRPr="00486828">
        <w:rPr>
          <w:b/>
          <w:iCs/>
          <w:sz w:val="28"/>
          <w:szCs w:val="28"/>
          <w:lang w:val="vi-VN"/>
        </w:rPr>
        <w:t>1. Phạm vi điều chỉnh</w:t>
      </w:r>
    </w:p>
    <w:p w14:paraId="5DBC9F8E" w14:textId="636749EF" w:rsidR="00F60296" w:rsidRPr="003040D6" w:rsidRDefault="0032109B" w:rsidP="007B650D">
      <w:pPr>
        <w:spacing w:line="380" w:lineRule="exact"/>
        <w:ind w:firstLine="567"/>
        <w:jc w:val="both"/>
        <w:rPr>
          <w:iCs/>
          <w:sz w:val="28"/>
          <w:szCs w:val="28"/>
          <w:lang w:val="vi-VN"/>
        </w:rPr>
      </w:pPr>
      <w:r w:rsidRPr="0054086B">
        <w:rPr>
          <w:iCs/>
          <w:sz w:val="28"/>
          <w:szCs w:val="28"/>
          <w:lang w:val="vi-VN"/>
        </w:rPr>
        <w:t xml:space="preserve">Nghị quyết này quy định </w:t>
      </w:r>
      <w:r w:rsidRPr="0054086B">
        <w:rPr>
          <w:sz w:val="28"/>
          <w:szCs w:val="28"/>
          <w:lang w:val="vi-VN"/>
        </w:rPr>
        <w:t>về miễn, giảm một số loại phí, lệ phí thuộc thẩm quyền Hội đồng nhân dân thành phố (</w:t>
      </w:r>
      <w:r w:rsidRPr="0054086B">
        <w:rPr>
          <w:noProof/>
          <w:sz w:val="28"/>
          <w:szCs w:val="28"/>
          <w:lang w:val="vi-VN"/>
        </w:rPr>
        <w:t>Nghị quyết</w:t>
      </w:r>
      <w:r w:rsidRPr="0054086B">
        <w:rPr>
          <w:sz w:val="28"/>
          <w:szCs w:val="28"/>
          <w:lang w:val="vi-VN"/>
        </w:rPr>
        <w:t xml:space="preserve"> số 12/2018/NQ-HĐND ngày 12/7/2018; Nghị quyết số 45/2018/NQ-HĐND ngày 10/12/2018; </w:t>
      </w:r>
      <w:r w:rsidRPr="0054086B">
        <w:rPr>
          <w:sz w:val="28"/>
          <w:lang w:val="nl-NL"/>
        </w:rPr>
        <w:t>Nghị quyết số 19/2022/NQ-HĐND ngày 09/12/2022 sửa đổi Nghị quyết số 45/2018/NQ-HĐND)</w:t>
      </w:r>
      <w:r w:rsidRPr="0054086B">
        <w:rPr>
          <w:sz w:val="28"/>
          <w:szCs w:val="28"/>
          <w:lang w:val="vi-VN"/>
        </w:rPr>
        <w:t xml:space="preserve"> khi thực hiện dịch vụ công trực tuyến trên địa bàn thành phố Hải Phòng</w:t>
      </w:r>
      <w:r w:rsidRPr="0054086B">
        <w:rPr>
          <w:sz w:val="28"/>
          <w:szCs w:val="28"/>
          <w:lang w:val="nl-NL"/>
        </w:rPr>
        <w:t>.</w:t>
      </w:r>
    </w:p>
    <w:p w14:paraId="2841E63A" w14:textId="77777777" w:rsidR="00F60296" w:rsidRPr="003040D6" w:rsidRDefault="00F60296" w:rsidP="007B650D">
      <w:pPr>
        <w:spacing w:line="380" w:lineRule="exact"/>
        <w:ind w:firstLine="561"/>
        <w:jc w:val="both"/>
        <w:rPr>
          <w:b/>
          <w:iCs/>
          <w:sz w:val="28"/>
          <w:szCs w:val="28"/>
          <w:lang w:val="nl-NL"/>
        </w:rPr>
      </w:pPr>
      <w:r w:rsidRPr="003040D6">
        <w:rPr>
          <w:b/>
          <w:iCs/>
          <w:sz w:val="28"/>
          <w:szCs w:val="28"/>
          <w:lang w:val="nl-NL"/>
        </w:rPr>
        <w:lastRenderedPageBreak/>
        <w:t>2. Đối tượng áp dụng</w:t>
      </w:r>
    </w:p>
    <w:p w14:paraId="684B0224" w14:textId="77777777" w:rsidR="0032109B" w:rsidRPr="0054086B" w:rsidRDefault="0032109B" w:rsidP="007B650D">
      <w:pPr>
        <w:spacing w:line="380" w:lineRule="exact"/>
        <w:ind w:firstLine="561"/>
        <w:jc w:val="both"/>
        <w:rPr>
          <w:sz w:val="36"/>
          <w:szCs w:val="36"/>
          <w:highlight w:val="yellow"/>
          <w:lang w:val="vi-VN"/>
        </w:rPr>
      </w:pPr>
      <w:r w:rsidRPr="0054086B">
        <w:rPr>
          <w:iCs/>
          <w:sz w:val="28"/>
          <w:szCs w:val="28"/>
          <w:lang w:val="nl-NL"/>
        </w:rPr>
        <w:t>Cơ quan, tổ chức, cá nhân có liên quan đến việc thu, nộp, quản lý và sử dụng</w:t>
      </w:r>
      <w:r w:rsidRPr="0054086B">
        <w:rPr>
          <w:iCs/>
          <w:sz w:val="28"/>
          <w:szCs w:val="28"/>
          <w:lang w:val="vi-VN"/>
        </w:rPr>
        <w:t xml:space="preserve"> các loại phí, lệ phí được quy định trong </w:t>
      </w:r>
      <w:r w:rsidRPr="0054086B">
        <w:rPr>
          <w:noProof/>
          <w:sz w:val="28"/>
          <w:szCs w:val="28"/>
          <w:lang w:val="vi-VN"/>
        </w:rPr>
        <w:t>Nghị quyết</w:t>
      </w:r>
      <w:r w:rsidRPr="0054086B">
        <w:rPr>
          <w:sz w:val="28"/>
          <w:szCs w:val="28"/>
          <w:lang w:val="vi-VN"/>
        </w:rPr>
        <w:t xml:space="preserve"> số 12/2018/NQ-HĐND ngày 12/7/2018; Nghị quyết số 45/2018/NQ-HĐND ngày 10/12/2018; </w:t>
      </w:r>
      <w:r w:rsidRPr="0054086B">
        <w:rPr>
          <w:sz w:val="28"/>
          <w:lang w:val="nl-NL"/>
        </w:rPr>
        <w:t>Nghị quyết số 19/2022/NQ-HĐND ngày 09/12/2022 sửa đổi Nghị quyết số 45/2018/NQ-HĐND</w:t>
      </w:r>
      <w:r w:rsidRPr="0054086B">
        <w:rPr>
          <w:sz w:val="28"/>
          <w:szCs w:val="28"/>
          <w:lang w:val="nl-NL"/>
        </w:rPr>
        <w:t xml:space="preserve"> của Hội đồng nhân dân thành phố</w:t>
      </w:r>
      <w:r w:rsidRPr="0054086B">
        <w:rPr>
          <w:sz w:val="28"/>
          <w:szCs w:val="28"/>
          <w:lang w:val="vi-VN"/>
        </w:rPr>
        <w:t>.</w:t>
      </w:r>
    </w:p>
    <w:p w14:paraId="423E17D6" w14:textId="7E1F8AC9" w:rsidR="00F60296" w:rsidRPr="003040D6" w:rsidRDefault="00F60296" w:rsidP="007B650D">
      <w:pPr>
        <w:spacing w:before="120" w:line="380" w:lineRule="exact"/>
        <w:ind w:firstLine="567"/>
        <w:jc w:val="both"/>
        <w:rPr>
          <w:sz w:val="28"/>
          <w:szCs w:val="28"/>
          <w:lang w:val="vi-VN"/>
        </w:rPr>
      </w:pPr>
      <w:r w:rsidRPr="003040D6">
        <w:rPr>
          <w:b/>
          <w:sz w:val="28"/>
          <w:szCs w:val="28"/>
          <w:lang w:val="vi-VN"/>
        </w:rPr>
        <w:t xml:space="preserve">V. Bố cục </w:t>
      </w:r>
      <w:r w:rsidRPr="003040D6">
        <w:rPr>
          <w:b/>
          <w:sz w:val="28"/>
          <w:szCs w:val="28"/>
          <w:lang w:val="nl-NL"/>
        </w:rPr>
        <w:t xml:space="preserve">và nội dung cơ bản </w:t>
      </w:r>
      <w:r w:rsidRPr="003040D6">
        <w:rPr>
          <w:b/>
          <w:sz w:val="28"/>
          <w:szCs w:val="28"/>
          <w:lang w:val="vi-VN"/>
        </w:rPr>
        <w:t xml:space="preserve">của </w:t>
      </w:r>
      <w:r w:rsidRPr="003040D6">
        <w:rPr>
          <w:b/>
          <w:sz w:val="28"/>
          <w:szCs w:val="28"/>
          <w:lang w:val="nl-NL"/>
        </w:rPr>
        <w:t>dự thảo N</w:t>
      </w:r>
      <w:r w:rsidRPr="003040D6">
        <w:rPr>
          <w:b/>
          <w:sz w:val="28"/>
          <w:szCs w:val="28"/>
          <w:lang w:val="vi-VN"/>
        </w:rPr>
        <w:t>ghị quyết</w:t>
      </w:r>
    </w:p>
    <w:p w14:paraId="72A284CE" w14:textId="77777777" w:rsidR="00A731D4" w:rsidRPr="003040D6" w:rsidRDefault="00A731D4" w:rsidP="007B650D">
      <w:pPr>
        <w:spacing w:line="380" w:lineRule="exact"/>
        <w:ind w:firstLine="567"/>
        <w:jc w:val="both"/>
        <w:rPr>
          <w:b/>
          <w:sz w:val="28"/>
          <w:szCs w:val="28"/>
          <w:lang w:val="vi-VN"/>
        </w:rPr>
      </w:pPr>
      <w:r w:rsidRPr="003040D6">
        <w:rPr>
          <w:b/>
          <w:sz w:val="28"/>
          <w:szCs w:val="28"/>
          <w:lang w:val="vi-VN"/>
        </w:rPr>
        <w:t>1. Bố cục</w:t>
      </w:r>
    </w:p>
    <w:p w14:paraId="67C170F8" w14:textId="77777777" w:rsidR="0032109B" w:rsidRPr="0054086B" w:rsidRDefault="0032109B" w:rsidP="007B650D">
      <w:pPr>
        <w:spacing w:before="60" w:after="60" w:line="380" w:lineRule="exact"/>
        <w:ind w:firstLine="567"/>
        <w:jc w:val="both"/>
        <w:rPr>
          <w:sz w:val="28"/>
          <w:szCs w:val="28"/>
          <w:lang w:val="vi-VN"/>
        </w:rPr>
      </w:pPr>
      <w:r w:rsidRPr="0054086B">
        <w:rPr>
          <w:sz w:val="28"/>
          <w:szCs w:val="28"/>
          <w:lang w:val="vi-VN"/>
        </w:rPr>
        <w:t xml:space="preserve">Nghị quyết gồm </w:t>
      </w:r>
      <w:r w:rsidRPr="000C14D1">
        <w:rPr>
          <w:sz w:val="28"/>
          <w:szCs w:val="28"/>
          <w:lang w:val="vi-VN"/>
        </w:rPr>
        <w:t>03</w:t>
      </w:r>
      <w:r w:rsidRPr="0054086B">
        <w:rPr>
          <w:sz w:val="28"/>
          <w:szCs w:val="28"/>
          <w:lang w:val="vi-VN"/>
        </w:rPr>
        <w:t xml:space="preserve"> Điều, cụ thể như sau:</w:t>
      </w:r>
    </w:p>
    <w:p w14:paraId="0317B9B5" w14:textId="77777777" w:rsidR="0032109B" w:rsidRPr="0054086B" w:rsidRDefault="0032109B" w:rsidP="007B650D">
      <w:pPr>
        <w:spacing w:line="380" w:lineRule="exact"/>
        <w:ind w:firstLine="561"/>
        <w:jc w:val="both"/>
        <w:rPr>
          <w:b/>
          <w:sz w:val="28"/>
          <w:szCs w:val="28"/>
          <w:lang w:val="nl-NL"/>
        </w:rPr>
      </w:pPr>
      <w:r w:rsidRPr="0054086B">
        <w:rPr>
          <w:bCs/>
          <w:sz w:val="28"/>
          <w:szCs w:val="28"/>
          <w:lang w:val="fi-FI"/>
        </w:rPr>
        <w:t xml:space="preserve">Điều 1: </w:t>
      </w:r>
      <w:r w:rsidRPr="0054086B">
        <w:rPr>
          <w:sz w:val="28"/>
          <w:lang w:val="vi-VN"/>
        </w:rPr>
        <w:t xml:space="preserve">Quy định việc miễn, giảm một số loại phí, lệ phí quy định tại </w:t>
      </w:r>
      <w:r w:rsidRPr="0054086B">
        <w:rPr>
          <w:noProof/>
          <w:sz w:val="28"/>
          <w:szCs w:val="28"/>
          <w:lang w:val="vi-VN"/>
        </w:rPr>
        <w:t>Nghị quyết</w:t>
      </w:r>
      <w:r w:rsidRPr="0054086B">
        <w:rPr>
          <w:sz w:val="28"/>
          <w:szCs w:val="28"/>
          <w:lang w:val="vi-VN"/>
        </w:rPr>
        <w:t xml:space="preserve"> số 12/2018/NQ-HĐND ngày 12/7/2018; Nghị quyết số 45/2018/NQ-HĐND ngày 10/12/2018; </w:t>
      </w:r>
      <w:r w:rsidRPr="0054086B">
        <w:rPr>
          <w:sz w:val="28"/>
          <w:lang w:val="nl-NL"/>
        </w:rPr>
        <w:t>Nghị quyết số 19/2022/NQ-HĐND ngày 09/12/2022 sửa đổi Nghị quyết số 45/2018/NQ-HĐND</w:t>
      </w:r>
      <w:r w:rsidRPr="0054086B">
        <w:rPr>
          <w:sz w:val="28"/>
          <w:szCs w:val="28"/>
          <w:lang w:val="nl-NL"/>
        </w:rPr>
        <w:t xml:space="preserve"> </w:t>
      </w:r>
    </w:p>
    <w:p w14:paraId="23771207" w14:textId="77777777" w:rsidR="0032109B" w:rsidRPr="0032109B" w:rsidRDefault="0032109B" w:rsidP="007B650D">
      <w:pPr>
        <w:spacing w:before="60" w:after="60" w:line="380" w:lineRule="exact"/>
        <w:ind w:firstLine="567"/>
        <w:jc w:val="both"/>
        <w:rPr>
          <w:spacing w:val="-4"/>
          <w:sz w:val="28"/>
          <w:szCs w:val="28"/>
          <w:lang w:val="nl-NL"/>
        </w:rPr>
      </w:pPr>
      <w:r w:rsidRPr="0054086B">
        <w:rPr>
          <w:sz w:val="28"/>
          <w:szCs w:val="28"/>
          <w:lang w:val="vi-VN"/>
        </w:rPr>
        <w:t xml:space="preserve">Điều </w:t>
      </w:r>
      <w:r w:rsidRPr="000C14D1">
        <w:rPr>
          <w:sz w:val="28"/>
          <w:szCs w:val="28"/>
          <w:lang w:val="nl-NL"/>
        </w:rPr>
        <w:t>2</w:t>
      </w:r>
      <w:r w:rsidRPr="0054086B">
        <w:rPr>
          <w:sz w:val="28"/>
          <w:szCs w:val="28"/>
          <w:lang w:val="vi-VN"/>
        </w:rPr>
        <w:t xml:space="preserve">: </w:t>
      </w:r>
      <w:r w:rsidRPr="0054086B">
        <w:rPr>
          <w:spacing w:val="-4"/>
          <w:sz w:val="28"/>
          <w:szCs w:val="28"/>
          <w:lang w:val="vi-VN"/>
        </w:rPr>
        <w:t>Tổ chức thực hiện.</w:t>
      </w:r>
    </w:p>
    <w:p w14:paraId="448C43CE" w14:textId="2BF3E9B8" w:rsidR="00A731D4" w:rsidRPr="003040D6" w:rsidRDefault="0032109B" w:rsidP="007B650D">
      <w:pPr>
        <w:spacing w:before="60" w:after="60" w:line="380" w:lineRule="exact"/>
        <w:ind w:firstLine="567"/>
        <w:jc w:val="both"/>
        <w:rPr>
          <w:spacing w:val="-4"/>
          <w:sz w:val="28"/>
          <w:szCs w:val="28"/>
          <w:lang w:val="vi-VN"/>
        </w:rPr>
      </w:pPr>
      <w:r w:rsidRPr="0054086B">
        <w:rPr>
          <w:spacing w:val="-4"/>
          <w:sz w:val="28"/>
          <w:szCs w:val="28"/>
          <w:lang w:val="vi-VN"/>
        </w:rPr>
        <w:t xml:space="preserve">Điều </w:t>
      </w:r>
      <w:r w:rsidRPr="000C14D1">
        <w:rPr>
          <w:spacing w:val="-4"/>
          <w:sz w:val="28"/>
          <w:szCs w:val="28"/>
          <w:lang w:val="vi-VN"/>
        </w:rPr>
        <w:t>3</w:t>
      </w:r>
      <w:r w:rsidRPr="0054086B">
        <w:rPr>
          <w:spacing w:val="-4"/>
          <w:sz w:val="28"/>
          <w:szCs w:val="28"/>
          <w:lang w:val="vi-VN"/>
        </w:rPr>
        <w:t>:</w:t>
      </w:r>
      <w:r w:rsidRPr="0032109B">
        <w:rPr>
          <w:spacing w:val="-4"/>
          <w:sz w:val="28"/>
          <w:szCs w:val="28"/>
          <w:lang w:val="nl-NL"/>
        </w:rPr>
        <w:t xml:space="preserve"> Điều khoản thi hành.</w:t>
      </w:r>
      <w:r w:rsidRPr="0054086B">
        <w:rPr>
          <w:spacing w:val="-4"/>
          <w:sz w:val="28"/>
          <w:szCs w:val="28"/>
          <w:lang w:val="vi-VN"/>
        </w:rPr>
        <w:t xml:space="preserve"> </w:t>
      </w:r>
    </w:p>
    <w:p w14:paraId="3BCAAFB1" w14:textId="77777777" w:rsidR="00A731D4" w:rsidRPr="003040D6" w:rsidRDefault="00A731D4" w:rsidP="007B650D">
      <w:pPr>
        <w:spacing w:line="380" w:lineRule="exact"/>
        <w:ind w:firstLine="567"/>
        <w:jc w:val="both"/>
        <w:rPr>
          <w:b/>
          <w:sz w:val="28"/>
          <w:lang w:val="vi-VN"/>
        </w:rPr>
      </w:pPr>
      <w:r w:rsidRPr="003040D6">
        <w:rPr>
          <w:b/>
          <w:sz w:val="28"/>
          <w:lang w:val="vi-VN"/>
        </w:rPr>
        <w:t>2. Nội dung chính của Nghị quyết</w:t>
      </w:r>
    </w:p>
    <w:p w14:paraId="06CC58B4" w14:textId="77777777" w:rsidR="0032109B" w:rsidRDefault="0032109B" w:rsidP="007B650D">
      <w:pPr>
        <w:spacing w:line="380" w:lineRule="exact"/>
        <w:ind w:firstLine="561"/>
        <w:jc w:val="both"/>
        <w:rPr>
          <w:b/>
          <w:sz w:val="28"/>
          <w:lang w:val="fr-FR"/>
        </w:rPr>
      </w:pPr>
      <w:r>
        <w:rPr>
          <w:b/>
          <w:sz w:val="28"/>
          <w:lang w:val="fr-FR"/>
        </w:rPr>
        <w:t>Miễn, giảm số tiền phải nộp của một số loại phí, lệ phí</w:t>
      </w:r>
      <w:r w:rsidRPr="0052548A">
        <w:rPr>
          <w:b/>
          <w:sz w:val="28"/>
          <w:lang w:val="fr-FR"/>
        </w:rPr>
        <w:t xml:space="preserve"> </w:t>
      </w:r>
      <w:r>
        <w:rPr>
          <w:b/>
          <w:sz w:val="28"/>
          <w:lang w:val="fr-FR"/>
        </w:rPr>
        <w:t xml:space="preserve">thuộc thẩm quyền quyết định của Hội đồng nhân dân thành phố khi thực hiện thủ tục hành chính qua dịch vụ công trực tuyến. </w:t>
      </w:r>
    </w:p>
    <w:p w14:paraId="525FACF5" w14:textId="2FF7DABB" w:rsidR="00965C38" w:rsidRDefault="00965C38" w:rsidP="007B650D">
      <w:pPr>
        <w:spacing w:line="380" w:lineRule="exact"/>
        <w:ind w:firstLine="561"/>
        <w:jc w:val="both"/>
        <w:rPr>
          <w:sz w:val="28"/>
          <w:lang w:val="fr-FR"/>
        </w:rPr>
      </w:pPr>
      <w:r>
        <w:rPr>
          <w:sz w:val="28"/>
          <w:lang w:val="fr-FR"/>
        </w:rPr>
        <w:t>2. 1. Miễn một số loại lệ phí sau:</w:t>
      </w:r>
    </w:p>
    <w:p w14:paraId="3B7B26FE" w14:textId="4BC674E4" w:rsidR="00965C38" w:rsidRDefault="00965C38" w:rsidP="007B650D">
      <w:pPr>
        <w:spacing w:line="380" w:lineRule="exact"/>
        <w:ind w:firstLine="561"/>
        <w:jc w:val="both"/>
        <w:rPr>
          <w:sz w:val="28"/>
          <w:lang w:val="fr-FR"/>
        </w:rPr>
      </w:pPr>
      <w:r>
        <w:rPr>
          <w:sz w:val="28"/>
          <w:lang w:val="fr-FR"/>
        </w:rPr>
        <w:t>a) Lệ phí c</w:t>
      </w:r>
      <w:r w:rsidRPr="00F32805">
        <w:rPr>
          <w:sz w:val="28"/>
          <w:lang w:val="fr-FR"/>
        </w:rPr>
        <w:t>ấp giấy phép lao động cho người nước ngoài làm việc tại Việt Nam (gồm cấp</w:t>
      </w:r>
      <w:r>
        <w:rPr>
          <w:sz w:val="28"/>
          <w:lang w:val="fr-FR"/>
        </w:rPr>
        <w:t xml:space="preserve"> mới</w:t>
      </w:r>
      <w:r w:rsidRPr="00F32805">
        <w:rPr>
          <w:sz w:val="28"/>
          <w:lang w:val="fr-FR"/>
        </w:rPr>
        <w:t>, cấp lại</w:t>
      </w:r>
      <w:r>
        <w:rPr>
          <w:sz w:val="28"/>
          <w:lang w:val="fr-FR"/>
        </w:rPr>
        <w:t xml:space="preserve">, gia hạn; quy định tại Phụ lục số 03 kèm theo Nghị quyết số 12/2018/NQ-HĐND ngày 12/7/2018 và </w:t>
      </w:r>
      <w:r w:rsidR="00387AEC" w:rsidRPr="00062225">
        <w:rPr>
          <w:sz w:val="28"/>
          <w:szCs w:val="28"/>
          <w:lang w:val="vi-VN"/>
        </w:rPr>
        <w:t>theo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r w:rsidRPr="00F32805">
        <w:rPr>
          <w:sz w:val="28"/>
          <w:lang w:val="fr-FR"/>
        </w:rPr>
        <w:t>)</w:t>
      </w:r>
      <w:r>
        <w:rPr>
          <w:sz w:val="28"/>
          <w:lang w:val="fr-FR"/>
        </w:rPr>
        <w:t>.</w:t>
      </w:r>
      <w:r w:rsidRPr="00D57DDE">
        <w:rPr>
          <w:sz w:val="28"/>
          <w:lang w:val="fr-FR"/>
        </w:rPr>
        <w:t xml:space="preserve"> </w:t>
      </w:r>
    </w:p>
    <w:p w14:paraId="7E93BF01" w14:textId="77A3BA1B" w:rsidR="00965C38" w:rsidRDefault="00965C38" w:rsidP="007B650D">
      <w:pPr>
        <w:spacing w:line="380" w:lineRule="exact"/>
        <w:ind w:firstLine="561"/>
        <w:jc w:val="both"/>
        <w:rPr>
          <w:sz w:val="28"/>
          <w:lang w:val="fr-FR"/>
        </w:rPr>
      </w:pPr>
      <w:r>
        <w:rPr>
          <w:sz w:val="28"/>
          <w:lang w:val="fr-FR"/>
        </w:rPr>
        <w:t>b) Lệ phí hộ tịch (quy định tại Phụ lục số 04 kèm theo Nghị quyết số 12/2018/NQ-HĐND ngày 12/7/2018).</w:t>
      </w:r>
    </w:p>
    <w:p w14:paraId="05137650" w14:textId="0EC5E0C1" w:rsidR="00965C38" w:rsidRDefault="00965C38" w:rsidP="007B650D">
      <w:pPr>
        <w:spacing w:line="380" w:lineRule="exact"/>
        <w:ind w:firstLine="561"/>
        <w:jc w:val="both"/>
        <w:rPr>
          <w:sz w:val="28"/>
          <w:lang w:val="fr-FR"/>
        </w:rPr>
      </w:pPr>
      <w:r>
        <w:rPr>
          <w:sz w:val="28"/>
          <w:lang w:val="fr-FR"/>
        </w:rPr>
        <w:t>c) Lệ phí c</w:t>
      </w:r>
      <w:r w:rsidRPr="00F32805">
        <w:rPr>
          <w:sz w:val="28"/>
          <w:lang w:val="fr-FR"/>
        </w:rPr>
        <w:t>ấp giấy chứng nhận quyền sử dụng đất, quyền sở hữu nhà ở và tài sản khác gắn liền với đất trên địa bàn thành phố Hải Phòng</w:t>
      </w:r>
      <w:r>
        <w:rPr>
          <w:sz w:val="28"/>
          <w:lang w:val="fr-FR"/>
        </w:rPr>
        <w:t xml:space="preserve"> (quy định tại Phụ lục số 09 kèm theo Nghị quyết số 45/2018/NQ-HĐND ngày 10/12/2018 thay thế bởi Phụ lục số 03 kèm theo Nghị quyết số 19/2022/NQ-HĐND ngày 09/12/2022).</w:t>
      </w:r>
    </w:p>
    <w:p w14:paraId="56AE92BC" w14:textId="7565835D" w:rsidR="00965C38" w:rsidRDefault="00965C38" w:rsidP="007B650D">
      <w:pPr>
        <w:spacing w:line="380" w:lineRule="exact"/>
        <w:ind w:firstLine="561"/>
        <w:jc w:val="both"/>
        <w:rPr>
          <w:sz w:val="28"/>
          <w:lang w:val="fr-FR"/>
        </w:rPr>
      </w:pPr>
      <w:r>
        <w:rPr>
          <w:sz w:val="28"/>
          <w:lang w:val="fr-FR"/>
        </w:rPr>
        <w:t>d) Lệ phí c</w:t>
      </w:r>
      <w:r w:rsidRPr="00F32805">
        <w:rPr>
          <w:sz w:val="28"/>
          <w:lang w:val="fr-FR"/>
        </w:rPr>
        <w:t xml:space="preserve">ấp giấy phép xây dựng trên địa bàn </w:t>
      </w:r>
      <w:r>
        <w:rPr>
          <w:sz w:val="28"/>
          <w:lang w:val="fr-FR"/>
        </w:rPr>
        <w:t>thành phố Hải Phòng</w:t>
      </w:r>
      <w:r w:rsidRPr="00F32805">
        <w:rPr>
          <w:sz w:val="28"/>
          <w:lang w:val="fr-FR"/>
        </w:rPr>
        <w:t xml:space="preserve"> (gồm cấp, cấp lại, gia hạn</w:t>
      </w:r>
      <w:r>
        <w:rPr>
          <w:sz w:val="28"/>
          <w:lang w:val="fr-FR"/>
        </w:rPr>
        <w:t>; quy định tại Phụ lục số 10 kèm theo Nghị quyết số 45/2018/NQ-HĐND ngày 10/12/2018</w:t>
      </w:r>
      <w:r w:rsidRPr="00F32805">
        <w:rPr>
          <w:sz w:val="28"/>
          <w:lang w:val="fr-FR"/>
        </w:rPr>
        <w:t>)</w:t>
      </w:r>
      <w:r>
        <w:rPr>
          <w:sz w:val="28"/>
          <w:lang w:val="fr-FR"/>
        </w:rPr>
        <w:t>.</w:t>
      </w:r>
    </w:p>
    <w:p w14:paraId="02400E91" w14:textId="0A3BCDBB" w:rsidR="00965C38" w:rsidRDefault="00965C38" w:rsidP="007B650D">
      <w:pPr>
        <w:spacing w:line="380" w:lineRule="exact"/>
        <w:ind w:firstLine="561"/>
        <w:jc w:val="both"/>
        <w:rPr>
          <w:sz w:val="28"/>
          <w:lang w:val="fr-FR"/>
        </w:rPr>
      </w:pPr>
      <w:r>
        <w:rPr>
          <w:sz w:val="28"/>
          <w:lang w:val="fr-FR"/>
        </w:rPr>
        <w:lastRenderedPageBreak/>
        <w:t>đ) Lệ phí đ</w:t>
      </w:r>
      <w:r w:rsidRPr="00F32805">
        <w:rPr>
          <w:sz w:val="28"/>
          <w:lang w:val="fr-FR"/>
        </w:rPr>
        <w:t>ăng ký kinh doanh</w:t>
      </w:r>
      <w:r>
        <w:rPr>
          <w:sz w:val="28"/>
          <w:lang w:val="fr-FR"/>
        </w:rPr>
        <w:t xml:space="preserve"> trên địa bàn thành phố Hải Phòng</w:t>
      </w:r>
      <w:r w:rsidRPr="00F32805">
        <w:rPr>
          <w:sz w:val="28"/>
          <w:lang w:val="fr-FR"/>
        </w:rPr>
        <w:t xml:space="preserve"> (</w:t>
      </w:r>
      <w:r>
        <w:rPr>
          <w:sz w:val="28"/>
          <w:lang w:val="fr-FR"/>
        </w:rPr>
        <w:t>quy định tại Phụ lục số 12 kèm theo Nghị quyết số 45/2018/NQ-HĐND ngày 10/12/2018</w:t>
      </w:r>
      <w:r w:rsidRPr="00F32805">
        <w:rPr>
          <w:sz w:val="28"/>
          <w:lang w:val="fr-FR"/>
        </w:rPr>
        <w:t>)</w:t>
      </w:r>
      <w:r>
        <w:rPr>
          <w:sz w:val="28"/>
          <w:lang w:val="fr-FR"/>
        </w:rPr>
        <w:t>.</w:t>
      </w:r>
    </w:p>
    <w:p w14:paraId="6E7B831A" w14:textId="528F0615" w:rsidR="00965C38" w:rsidRDefault="00965C38" w:rsidP="007B650D">
      <w:pPr>
        <w:spacing w:line="380" w:lineRule="exact"/>
        <w:ind w:firstLine="561"/>
        <w:jc w:val="both"/>
        <w:rPr>
          <w:sz w:val="28"/>
          <w:lang w:val="fr-FR"/>
        </w:rPr>
      </w:pPr>
      <w:r>
        <w:rPr>
          <w:sz w:val="28"/>
          <w:lang w:val="fr-FR"/>
        </w:rPr>
        <w:t xml:space="preserve">2. 2. Giảm 50% mức thu </w:t>
      </w:r>
      <w:r w:rsidRPr="008F56F4">
        <w:rPr>
          <w:sz w:val="28"/>
          <w:szCs w:val="28"/>
          <w:lang w:val="fr-FR"/>
        </w:rPr>
        <w:t>Phí Thẩm định cấp giấy chứng nhận đủ điều kiện kinh doanh hoạt động cơ sở thể thao; câu lạc bộ thể thao chuyên nghiệp trên địa bàn thành phố Hải Phòng</w:t>
      </w:r>
      <w:r>
        <w:rPr>
          <w:sz w:val="28"/>
          <w:lang w:val="fr-FR"/>
        </w:rPr>
        <w:t xml:space="preserve"> (quy định tại Phụ lục số 08 kèm theo Nghị quyết số 45/2018/NQ-HĐND ngày 10/12/2018).</w:t>
      </w:r>
    </w:p>
    <w:p w14:paraId="13615FA8" w14:textId="53E93EC7" w:rsidR="00965C38" w:rsidRDefault="00965C38" w:rsidP="007B650D">
      <w:pPr>
        <w:spacing w:line="380" w:lineRule="exact"/>
        <w:ind w:firstLine="561"/>
        <w:jc w:val="both"/>
        <w:rPr>
          <w:sz w:val="28"/>
          <w:lang w:val="fr-FR"/>
        </w:rPr>
      </w:pPr>
      <w:r>
        <w:rPr>
          <w:sz w:val="28"/>
          <w:lang w:val="fr-FR"/>
        </w:rPr>
        <w:t>2. 3. Giảm 10% mức thu một số loại phí sau:</w:t>
      </w:r>
    </w:p>
    <w:p w14:paraId="199F671B" w14:textId="32D23459" w:rsidR="00965C38" w:rsidRPr="008F56F4" w:rsidRDefault="00E513BB" w:rsidP="007B650D">
      <w:pPr>
        <w:spacing w:line="380" w:lineRule="exact"/>
        <w:ind w:firstLine="561"/>
        <w:jc w:val="both"/>
        <w:rPr>
          <w:sz w:val="28"/>
          <w:szCs w:val="28"/>
          <w:lang w:val="fr-FR"/>
        </w:rPr>
      </w:pPr>
      <w:r>
        <w:rPr>
          <w:sz w:val="28"/>
          <w:szCs w:val="28"/>
          <w:lang w:val="fr-FR"/>
        </w:rPr>
        <w:t>a)</w:t>
      </w:r>
      <w:r w:rsidR="00965C38" w:rsidRPr="008F56F4">
        <w:rPr>
          <w:sz w:val="28"/>
          <w:szCs w:val="28"/>
          <w:lang w:val="fr-FR"/>
        </w:rPr>
        <w:t xml:space="preserve"> Phí </w:t>
      </w:r>
      <w:r w:rsidR="00965C38">
        <w:rPr>
          <w:sz w:val="28"/>
          <w:szCs w:val="28"/>
          <w:lang w:val="fr-FR"/>
        </w:rPr>
        <w:t>đ</w:t>
      </w:r>
      <w:r w:rsidR="00965C38" w:rsidRPr="00197389">
        <w:rPr>
          <w:sz w:val="28"/>
          <w:szCs w:val="28"/>
          <w:lang w:val="fr-FR" w:eastAsia="ja-JP"/>
        </w:rPr>
        <w:t>ăng ký giao dịch bảo đảm bằng quyền sử dụng đất, tài sản khác gắn liền với đất</w:t>
      </w:r>
      <w:r w:rsidR="00965C38">
        <w:rPr>
          <w:sz w:val="28"/>
          <w:szCs w:val="28"/>
          <w:lang w:val="fr-FR" w:eastAsia="ja-JP"/>
        </w:rPr>
        <w:t xml:space="preserve"> (</w:t>
      </w:r>
      <w:r w:rsidR="00965C38" w:rsidRPr="008F56F4">
        <w:rPr>
          <w:sz w:val="28"/>
          <w:szCs w:val="28"/>
          <w:lang w:val="fr-FR"/>
        </w:rPr>
        <w:t>quy định tại</w:t>
      </w:r>
      <w:r w:rsidR="00965C38">
        <w:rPr>
          <w:sz w:val="28"/>
          <w:szCs w:val="28"/>
          <w:lang w:val="fr-FR"/>
        </w:rPr>
        <w:t xml:space="preserve"> Phụ lục số 01</w:t>
      </w:r>
      <w:r w:rsidR="00965C38" w:rsidRPr="008F56F4">
        <w:rPr>
          <w:sz w:val="28"/>
          <w:szCs w:val="28"/>
          <w:lang w:val="fr-FR"/>
        </w:rPr>
        <w:t xml:space="preserve"> </w:t>
      </w:r>
      <w:r w:rsidR="00965C38">
        <w:rPr>
          <w:sz w:val="28"/>
          <w:lang w:val="fr-FR"/>
        </w:rPr>
        <w:t>kèm theo Nghị quyết số 12/2018/NQ-HĐND ngày 12/7/2018)</w:t>
      </w:r>
    </w:p>
    <w:p w14:paraId="13433DB2" w14:textId="3A426C5D" w:rsidR="00965C38" w:rsidRPr="008F56F4" w:rsidRDefault="00E513BB" w:rsidP="007B650D">
      <w:pPr>
        <w:spacing w:line="380" w:lineRule="exact"/>
        <w:ind w:firstLine="561"/>
        <w:jc w:val="both"/>
        <w:rPr>
          <w:sz w:val="28"/>
          <w:szCs w:val="28"/>
          <w:lang w:val="fr-FR" w:eastAsia="ja-JP"/>
        </w:rPr>
      </w:pPr>
      <w:r>
        <w:rPr>
          <w:sz w:val="28"/>
          <w:szCs w:val="28"/>
          <w:lang w:val="fr-FR"/>
        </w:rPr>
        <w:t>b)</w:t>
      </w:r>
      <w:r w:rsidR="00965C38">
        <w:rPr>
          <w:sz w:val="28"/>
          <w:szCs w:val="28"/>
          <w:lang w:val="fr-FR"/>
        </w:rPr>
        <w:t xml:space="preserve"> Phí t</w:t>
      </w:r>
      <w:r w:rsidR="00965C38">
        <w:rPr>
          <w:sz w:val="28"/>
          <w:szCs w:val="28"/>
          <w:lang w:val="fr-FR" w:eastAsia="ja-JP"/>
        </w:rPr>
        <w:t xml:space="preserve">hẩm định </w:t>
      </w:r>
      <w:r w:rsidR="00965C38" w:rsidRPr="00197389">
        <w:rPr>
          <w:sz w:val="28"/>
          <w:szCs w:val="28"/>
          <w:lang w:val="fr-FR" w:eastAsia="ja-JP"/>
        </w:rPr>
        <w:t>báo cáo đánh giá tác động môi trường (</w:t>
      </w:r>
      <w:r w:rsidR="00965C38">
        <w:rPr>
          <w:sz w:val="28"/>
          <w:lang w:val="fr-FR"/>
        </w:rPr>
        <w:t>quy định tại Phụ lục số 01 kèm theo Nghị quyết số 45/2018/NQ-HĐND ngày 10/12/2018</w:t>
      </w:r>
      <w:r w:rsidR="00965C38" w:rsidRPr="00F32805">
        <w:rPr>
          <w:sz w:val="28"/>
          <w:lang w:val="fr-FR"/>
        </w:rPr>
        <w:t>)</w:t>
      </w:r>
      <w:r w:rsidR="00965C38">
        <w:rPr>
          <w:sz w:val="28"/>
          <w:lang w:val="fr-FR"/>
        </w:rPr>
        <w:t>.</w:t>
      </w:r>
    </w:p>
    <w:p w14:paraId="15A282B3" w14:textId="491A227D" w:rsidR="00965C38" w:rsidRDefault="00E513BB" w:rsidP="007B650D">
      <w:pPr>
        <w:spacing w:line="380" w:lineRule="exact"/>
        <w:ind w:firstLine="561"/>
        <w:jc w:val="both"/>
        <w:rPr>
          <w:sz w:val="20"/>
          <w:szCs w:val="20"/>
          <w:lang w:val="fr-FR" w:eastAsia="ja-JP"/>
        </w:rPr>
      </w:pPr>
      <w:r>
        <w:rPr>
          <w:sz w:val="28"/>
          <w:szCs w:val="28"/>
          <w:lang w:val="fr-FR"/>
        </w:rPr>
        <w:t>c)</w:t>
      </w:r>
      <w:r w:rsidR="00965C38">
        <w:rPr>
          <w:sz w:val="28"/>
          <w:szCs w:val="28"/>
          <w:lang w:val="fr-FR"/>
        </w:rPr>
        <w:t xml:space="preserve"> Phí</w:t>
      </w:r>
      <w:r w:rsidR="00965C38" w:rsidRPr="008F56F4">
        <w:rPr>
          <w:sz w:val="28"/>
          <w:szCs w:val="28"/>
          <w:lang w:val="fr-FR" w:eastAsia="ja-JP"/>
        </w:rPr>
        <w:t xml:space="preserve"> </w:t>
      </w:r>
      <w:r w:rsidR="00965C38">
        <w:rPr>
          <w:sz w:val="28"/>
          <w:szCs w:val="28"/>
          <w:lang w:val="fr-FR" w:eastAsia="ja-JP"/>
        </w:rPr>
        <w:t>t</w:t>
      </w:r>
      <w:r w:rsidR="00965C38" w:rsidRPr="00197389">
        <w:rPr>
          <w:sz w:val="28"/>
          <w:szCs w:val="28"/>
          <w:lang w:val="fr-FR" w:eastAsia="ja-JP"/>
        </w:rPr>
        <w:t>hẩm định phương án cải tạo, phục hồi môi trường trên địa bàn thành phố Hải Phòng (</w:t>
      </w:r>
      <w:r w:rsidR="00965C38">
        <w:rPr>
          <w:sz w:val="28"/>
          <w:lang w:val="fr-FR"/>
        </w:rPr>
        <w:t>quy định tại Phụ lục số 01 kèm theo Nghị quyết số 45/2018/NQ-HĐND ngày 10/12/2018, thay thế bởi Phụ lục số 01 kèm theo</w:t>
      </w:r>
      <w:r w:rsidR="00965C38" w:rsidRPr="00470DAC">
        <w:rPr>
          <w:sz w:val="28"/>
          <w:lang w:val="fr-FR"/>
        </w:rPr>
        <w:t xml:space="preserve"> </w:t>
      </w:r>
      <w:r w:rsidR="00965C38">
        <w:rPr>
          <w:sz w:val="28"/>
          <w:lang w:val="fr-FR"/>
        </w:rPr>
        <w:t>Nghị quyết số 19/2022/NQ-HĐND ngày 09/12/2022).</w:t>
      </w:r>
    </w:p>
    <w:p w14:paraId="167CC6E0" w14:textId="32A88ECE" w:rsidR="00965C38" w:rsidRDefault="00E513BB" w:rsidP="007B650D">
      <w:pPr>
        <w:spacing w:line="380" w:lineRule="exact"/>
        <w:ind w:firstLine="561"/>
        <w:jc w:val="both"/>
        <w:rPr>
          <w:sz w:val="28"/>
          <w:lang w:val="fr-FR"/>
        </w:rPr>
      </w:pPr>
      <w:r>
        <w:rPr>
          <w:sz w:val="28"/>
          <w:lang w:val="fr-FR"/>
        </w:rPr>
        <w:t>d)</w:t>
      </w:r>
      <w:r w:rsidR="00965C38">
        <w:rPr>
          <w:sz w:val="28"/>
          <w:lang w:val="fr-FR"/>
        </w:rPr>
        <w:t xml:space="preserve"> Phí</w:t>
      </w:r>
      <w:r w:rsidR="00965C38" w:rsidRPr="0021657A">
        <w:rPr>
          <w:sz w:val="28"/>
          <w:szCs w:val="28"/>
          <w:lang w:val="fr-FR"/>
        </w:rPr>
        <w:t xml:space="preserve"> t</w:t>
      </w:r>
      <w:r w:rsidR="00965C38" w:rsidRPr="00197389">
        <w:rPr>
          <w:sz w:val="28"/>
          <w:szCs w:val="28"/>
          <w:lang w:val="fr-FR" w:eastAsia="ja-JP"/>
        </w:rPr>
        <w:t>hẩm định hồ sơ cấp giấy phép trong lĩnh vực tài nguyên nước trên địa bàn thành phố Hải Phòng</w:t>
      </w:r>
      <w:r w:rsidR="00965C38">
        <w:rPr>
          <w:sz w:val="28"/>
          <w:szCs w:val="28"/>
          <w:lang w:val="fr-FR" w:eastAsia="ja-JP"/>
        </w:rPr>
        <w:t xml:space="preserve"> </w:t>
      </w:r>
      <w:r w:rsidR="00965C38" w:rsidRPr="00197389">
        <w:rPr>
          <w:sz w:val="28"/>
          <w:szCs w:val="28"/>
          <w:lang w:val="fr-FR" w:eastAsia="ja-JP"/>
        </w:rPr>
        <w:t>(</w:t>
      </w:r>
      <w:r w:rsidR="00965C38">
        <w:rPr>
          <w:sz w:val="28"/>
          <w:lang w:val="fr-FR"/>
        </w:rPr>
        <w:t>quy định tại Phụ lục số 03 kèm theo Nghị quyết số 45/2018/NQ-HĐND ngày 10/12/2018</w:t>
      </w:r>
      <w:r w:rsidR="00965C38" w:rsidRPr="00F32805">
        <w:rPr>
          <w:sz w:val="28"/>
          <w:lang w:val="fr-FR"/>
        </w:rPr>
        <w:t>)</w:t>
      </w:r>
      <w:r w:rsidR="00965C38">
        <w:rPr>
          <w:sz w:val="28"/>
          <w:lang w:val="fr-FR"/>
        </w:rPr>
        <w:t>.</w:t>
      </w:r>
    </w:p>
    <w:p w14:paraId="4BE63B8B" w14:textId="0D0D2D32" w:rsidR="00965C38" w:rsidRPr="008F56F4" w:rsidRDefault="00E513BB" w:rsidP="007B650D">
      <w:pPr>
        <w:spacing w:line="380" w:lineRule="exact"/>
        <w:ind w:firstLine="561"/>
        <w:jc w:val="both"/>
        <w:rPr>
          <w:sz w:val="28"/>
          <w:szCs w:val="28"/>
          <w:lang w:val="fr-FR" w:eastAsia="ja-JP"/>
        </w:rPr>
      </w:pPr>
      <w:r>
        <w:rPr>
          <w:sz w:val="28"/>
          <w:lang w:val="fr-FR"/>
        </w:rPr>
        <w:t>đ)</w:t>
      </w:r>
      <w:r w:rsidR="00965C38">
        <w:rPr>
          <w:sz w:val="28"/>
          <w:lang w:val="fr-FR"/>
        </w:rPr>
        <w:t xml:space="preserve"> </w:t>
      </w:r>
      <w:r w:rsidR="00965C38" w:rsidRPr="008F56F4">
        <w:rPr>
          <w:sz w:val="28"/>
          <w:szCs w:val="28"/>
          <w:lang w:val="fr-FR" w:eastAsia="ja-JP"/>
        </w:rPr>
        <w:t xml:space="preserve">Phí </w:t>
      </w:r>
      <w:r w:rsidR="00965C38">
        <w:rPr>
          <w:sz w:val="28"/>
          <w:szCs w:val="28"/>
          <w:lang w:val="fr-FR" w:eastAsia="ja-JP"/>
        </w:rPr>
        <w:t>t</w:t>
      </w:r>
      <w:r w:rsidR="00965C38" w:rsidRPr="00197389">
        <w:rPr>
          <w:sz w:val="28"/>
          <w:szCs w:val="28"/>
          <w:lang w:val="fr-FR" w:eastAsia="ja-JP"/>
        </w:rPr>
        <w:t>hẩm định hồ sơ cấp giấy chứng nhận quyền sử dụng đất, quyền sở hữu nhà ở và tải sản khác gắn liến với đất trên địa bàn thành phố Hải Phòng</w:t>
      </w:r>
      <w:r w:rsidR="00965C38" w:rsidRPr="008F56F4">
        <w:rPr>
          <w:sz w:val="28"/>
          <w:szCs w:val="28"/>
          <w:lang w:val="fr-FR"/>
        </w:rPr>
        <w:t xml:space="preserve"> </w:t>
      </w:r>
      <w:r w:rsidR="00965C38" w:rsidRPr="00197389">
        <w:rPr>
          <w:sz w:val="28"/>
          <w:szCs w:val="28"/>
          <w:lang w:val="fr-FR" w:eastAsia="ja-JP"/>
        </w:rPr>
        <w:t>(</w:t>
      </w:r>
      <w:r w:rsidR="00965C38">
        <w:rPr>
          <w:sz w:val="28"/>
          <w:lang w:val="fr-FR"/>
        </w:rPr>
        <w:t>quy định tại Phụ lục số 04 kèm theo Nghị quyết số 45/2018/NQ-HĐND ngày 10/12/2018, thay thế bởi Phụ lục số 02 kèm theo</w:t>
      </w:r>
      <w:r w:rsidR="00965C38" w:rsidRPr="00470DAC">
        <w:rPr>
          <w:sz w:val="28"/>
          <w:lang w:val="fr-FR"/>
        </w:rPr>
        <w:t xml:space="preserve"> </w:t>
      </w:r>
      <w:r w:rsidR="00965C38">
        <w:rPr>
          <w:sz w:val="28"/>
          <w:lang w:val="fr-FR"/>
        </w:rPr>
        <w:t>Nghị quyết số 19/2022/NQ-HĐND ngày 09/12/2022).</w:t>
      </w:r>
    </w:p>
    <w:p w14:paraId="5A8717DD" w14:textId="6BFB4747" w:rsidR="00965C38" w:rsidRPr="008F56F4" w:rsidRDefault="00E513BB" w:rsidP="007B650D">
      <w:pPr>
        <w:spacing w:line="380" w:lineRule="exact"/>
        <w:ind w:firstLine="561"/>
        <w:jc w:val="both"/>
        <w:rPr>
          <w:sz w:val="28"/>
          <w:szCs w:val="28"/>
          <w:lang w:val="fr-FR" w:eastAsia="ja-JP"/>
        </w:rPr>
      </w:pPr>
      <w:r>
        <w:rPr>
          <w:sz w:val="28"/>
          <w:szCs w:val="28"/>
          <w:lang w:val="fr-FR"/>
        </w:rPr>
        <w:t>e)</w:t>
      </w:r>
      <w:r w:rsidR="00965C38">
        <w:rPr>
          <w:sz w:val="28"/>
          <w:szCs w:val="28"/>
          <w:lang w:val="fr-FR" w:eastAsia="ja-JP"/>
        </w:rPr>
        <w:t xml:space="preserve"> </w:t>
      </w:r>
      <w:r w:rsidR="00965C38" w:rsidRPr="008F56F4">
        <w:rPr>
          <w:sz w:val="28"/>
          <w:szCs w:val="28"/>
          <w:lang w:val="fr-FR" w:eastAsia="ja-JP"/>
        </w:rPr>
        <w:t xml:space="preserve">Phí </w:t>
      </w:r>
      <w:r w:rsidR="00965C38">
        <w:rPr>
          <w:sz w:val="28"/>
          <w:szCs w:val="28"/>
          <w:lang w:val="fr-FR" w:eastAsia="ja-JP"/>
        </w:rPr>
        <w:t>k</w:t>
      </w:r>
      <w:r w:rsidR="00965C38" w:rsidRPr="00197389">
        <w:rPr>
          <w:sz w:val="28"/>
          <w:szCs w:val="28"/>
          <w:lang w:val="fr-FR" w:eastAsia="ja-JP"/>
        </w:rPr>
        <w:t>hai thác và sử dụng tài liệu đất đai trên địa bàn thành phố Hải Phòng</w:t>
      </w:r>
      <w:r w:rsidR="00965C38" w:rsidRPr="008F56F4">
        <w:rPr>
          <w:sz w:val="28"/>
          <w:szCs w:val="28"/>
          <w:lang w:val="fr-FR"/>
        </w:rPr>
        <w:t xml:space="preserve"> </w:t>
      </w:r>
      <w:r w:rsidR="00965C38" w:rsidRPr="00197389">
        <w:rPr>
          <w:sz w:val="28"/>
          <w:szCs w:val="28"/>
          <w:lang w:val="fr-FR" w:eastAsia="ja-JP"/>
        </w:rPr>
        <w:t>(</w:t>
      </w:r>
      <w:r w:rsidR="00965C38">
        <w:rPr>
          <w:sz w:val="28"/>
          <w:lang w:val="fr-FR"/>
        </w:rPr>
        <w:t>quy định tại Phụ lục số 05 kèm theo Nghị quyết số 45/2018/NQ-HĐND ngày 10/12/2018</w:t>
      </w:r>
      <w:r w:rsidR="00965C38" w:rsidRPr="00F32805">
        <w:rPr>
          <w:sz w:val="28"/>
          <w:lang w:val="fr-FR"/>
        </w:rPr>
        <w:t>)</w:t>
      </w:r>
      <w:r w:rsidR="00965C38">
        <w:rPr>
          <w:sz w:val="28"/>
          <w:lang w:val="fr-FR"/>
        </w:rPr>
        <w:t>.</w:t>
      </w:r>
    </w:p>
    <w:p w14:paraId="0BAB675C" w14:textId="37219BDF" w:rsidR="00965C38" w:rsidRPr="0078319F" w:rsidRDefault="00E513BB" w:rsidP="007B650D">
      <w:pPr>
        <w:spacing w:line="380" w:lineRule="exact"/>
        <w:ind w:firstLine="561"/>
        <w:jc w:val="both"/>
        <w:rPr>
          <w:sz w:val="28"/>
          <w:szCs w:val="28"/>
          <w:lang w:val="fr-FR"/>
        </w:rPr>
      </w:pPr>
      <w:r>
        <w:rPr>
          <w:sz w:val="28"/>
          <w:szCs w:val="28"/>
          <w:lang w:val="fr-FR" w:eastAsia="ja-JP"/>
        </w:rPr>
        <w:t>f)</w:t>
      </w:r>
      <w:r w:rsidR="00965C38" w:rsidRPr="008F56F4">
        <w:rPr>
          <w:sz w:val="28"/>
          <w:szCs w:val="28"/>
          <w:lang w:val="fr-FR" w:eastAsia="ja-JP"/>
        </w:rPr>
        <w:t xml:space="preserve"> Phí </w:t>
      </w:r>
      <w:r w:rsidR="00965C38">
        <w:rPr>
          <w:sz w:val="28"/>
          <w:szCs w:val="28"/>
          <w:lang w:val="fr-FR" w:eastAsia="ja-JP"/>
        </w:rPr>
        <w:t>c</w:t>
      </w:r>
      <w:r w:rsidR="00965C38" w:rsidRPr="00197389">
        <w:rPr>
          <w:sz w:val="28"/>
          <w:szCs w:val="28"/>
          <w:lang w:val="fr-FR" w:eastAsia="ja-JP"/>
        </w:rPr>
        <w:t>ung cấp thông tin về giao dịch bảo đảm bằng quyền sử dụng đất, tài sản gắn liền với đất trên địa bàn thành phố Hải Phòng</w:t>
      </w:r>
      <w:r w:rsidR="00965C38" w:rsidRPr="0078319F">
        <w:rPr>
          <w:sz w:val="28"/>
          <w:szCs w:val="28"/>
          <w:lang w:val="fr-FR"/>
        </w:rPr>
        <w:t xml:space="preserve"> </w:t>
      </w:r>
      <w:r w:rsidR="00965C38" w:rsidRPr="00197389">
        <w:rPr>
          <w:sz w:val="28"/>
          <w:szCs w:val="28"/>
          <w:lang w:val="fr-FR" w:eastAsia="ja-JP"/>
        </w:rPr>
        <w:t>(</w:t>
      </w:r>
      <w:r w:rsidR="00965C38" w:rsidRPr="0078319F">
        <w:rPr>
          <w:sz w:val="28"/>
          <w:szCs w:val="28"/>
          <w:lang w:val="fr-FR"/>
        </w:rPr>
        <w:t>quy định tại Phụ lục số 06 kèm theo Nghị quyết số 45/2018/NQ-HĐND ngày 10/12/2018).</w:t>
      </w:r>
    </w:p>
    <w:p w14:paraId="1AB85A90" w14:textId="4FC59D7D" w:rsidR="00916F49" w:rsidRPr="0032109B" w:rsidRDefault="0032109B" w:rsidP="007B650D">
      <w:pPr>
        <w:spacing w:line="380" w:lineRule="exact"/>
        <w:ind w:firstLine="561"/>
        <w:jc w:val="both"/>
        <w:rPr>
          <w:sz w:val="28"/>
          <w:szCs w:val="28"/>
          <w:lang w:val="fr-FR"/>
        </w:rPr>
      </w:pPr>
      <w:r>
        <w:rPr>
          <w:sz w:val="28"/>
          <w:szCs w:val="28"/>
          <w:lang w:val="fr-FR"/>
        </w:rPr>
        <w:t>Thời gian áp dụng miễn, giảm từ ngày 01/01/2024 đến hết ngày 31/12/2025.</w:t>
      </w:r>
    </w:p>
    <w:p w14:paraId="698FE014" w14:textId="1B1C4B1D" w:rsidR="002B48E0" w:rsidRPr="00617100" w:rsidRDefault="002B48E0" w:rsidP="007B650D">
      <w:pPr>
        <w:spacing w:before="120" w:line="380" w:lineRule="exact"/>
        <w:ind w:firstLine="567"/>
        <w:jc w:val="both"/>
        <w:rPr>
          <w:b/>
          <w:bCs/>
          <w:sz w:val="28"/>
          <w:szCs w:val="28"/>
          <w:lang w:val="vi-VN"/>
        </w:rPr>
      </w:pPr>
      <w:r w:rsidRPr="003040D6">
        <w:rPr>
          <w:b/>
          <w:sz w:val="28"/>
          <w:szCs w:val="28"/>
          <w:lang w:val="vi-VN"/>
        </w:rPr>
        <w:t>V</w:t>
      </w:r>
      <w:r w:rsidR="00CC065D" w:rsidRPr="003040D6">
        <w:rPr>
          <w:b/>
          <w:sz w:val="28"/>
          <w:szCs w:val="28"/>
          <w:lang w:val="vi-VN"/>
        </w:rPr>
        <w:t>I</w:t>
      </w:r>
      <w:r w:rsidRPr="003040D6">
        <w:rPr>
          <w:b/>
          <w:sz w:val="28"/>
          <w:szCs w:val="28"/>
          <w:lang w:val="vi-VN"/>
        </w:rPr>
        <w:t xml:space="preserve">. </w:t>
      </w:r>
      <w:r w:rsidRPr="00617100">
        <w:rPr>
          <w:b/>
          <w:sz w:val="28"/>
          <w:szCs w:val="28"/>
          <w:lang w:val="vi-VN"/>
        </w:rPr>
        <w:t>Dự kiến nguồn lực, điều kiện bảo đảm cho việc thi hành Nghị quyết</w:t>
      </w:r>
      <w:r w:rsidRPr="00617100">
        <w:rPr>
          <w:b/>
          <w:bCs/>
          <w:sz w:val="28"/>
          <w:szCs w:val="28"/>
          <w:lang w:val="vi-VN"/>
        </w:rPr>
        <w:t xml:space="preserve"> sau khi được thông qua</w:t>
      </w:r>
    </w:p>
    <w:p w14:paraId="426F72DD" w14:textId="6F679191" w:rsidR="005E3E49" w:rsidRPr="005E3E49" w:rsidRDefault="00AF1049" w:rsidP="007B650D">
      <w:pPr>
        <w:spacing w:line="380" w:lineRule="exact"/>
        <w:ind w:firstLine="567"/>
        <w:jc w:val="both"/>
        <w:rPr>
          <w:sz w:val="28"/>
          <w:szCs w:val="28"/>
          <w:lang w:val="vi-VN"/>
        </w:rPr>
      </w:pPr>
      <w:r w:rsidRPr="00617100">
        <w:rPr>
          <w:sz w:val="28"/>
          <w:szCs w:val="28"/>
          <w:lang w:val="vi-VN"/>
        </w:rPr>
        <w:t xml:space="preserve">Sau khi Hội đồng nhân dân thành phố thông qua và ban hành Nghị quyết, </w:t>
      </w:r>
      <w:r w:rsidR="00916F49" w:rsidRPr="00617100">
        <w:rPr>
          <w:sz w:val="28"/>
          <w:szCs w:val="28"/>
          <w:lang w:val="vi-VN"/>
        </w:rPr>
        <w:t>Ủy ban nhân dân</w:t>
      </w:r>
      <w:r w:rsidR="002B48E0" w:rsidRPr="00617100">
        <w:rPr>
          <w:sz w:val="28"/>
          <w:szCs w:val="28"/>
          <w:lang w:val="vi-VN"/>
        </w:rPr>
        <w:t xml:space="preserve"> thành phố chỉ đạo các Sở, ban, ngành tổ chức triển khai thực hiện</w:t>
      </w:r>
      <w:r w:rsidRPr="00617100">
        <w:rPr>
          <w:sz w:val="28"/>
          <w:szCs w:val="28"/>
          <w:lang w:val="vi-VN"/>
        </w:rPr>
        <w:t>.</w:t>
      </w:r>
      <w:r w:rsidR="005E3E49" w:rsidRPr="00617100">
        <w:rPr>
          <w:sz w:val="28"/>
          <w:szCs w:val="28"/>
          <w:lang w:val="vi-VN"/>
        </w:rPr>
        <w:t xml:space="preserve"> Việc miễn, giảm một số loại phí, lệ phí như nội dung nêu trên thì tổng số </w:t>
      </w:r>
      <w:r w:rsidR="005E3E49" w:rsidRPr="00617100">
        <w:rPr>
          <w:sz w:val="28"/>
          <w:szCs w:val="28"/>
          <w:lang w:val="vi-VN"/>
        </w:rPr>
        <w:lastRenderedPageBreak/>
        <w:t>nộp ngân sách nhà nước</w:t>
      </w:r>
      <w:r w:rsidR="005E3E49" w:rsidRPr="005E3E49">
        <w:rPr>
          <w:sz w:val="28"/>
          <w:szCs w:val="28"/>
          <w:lang w:val="vi-VN"/>
        </w:rPr>
        <w:t xml:space="preserve"> năm 2024, 2025 dự kiến giảm…. </w:t>
      </w:r>
      <w:r w:rsidR="00617100">
        <w:rPr>
          <w:sz w:val="28"/>
          <w:szCs w:val="28"/>
          <w:lang w:val="vi-VN"/>
        </w:rPr>
        <w:t>t</w:t>
      </w:r>
      <w:r w:rsidR="005E3E49" w:rsidRPr="005E3E49">
        <w:rPr>
          <w:sz w:val="28"/>
          <w:szCs w:val="28"/>
          <w:lang w:val="vi-VN"/>
        </w:rPr>
        <w:t xml:space="preserve">riệu đồng. </w:t>
      </w:r>
      <w:r w:rsidR="005E3E49" w:rsidRPr="005C6F7F">
        <w:rPr>
          <w:sz w:val="28"/>
          <w:szCs w:val="28"/>
          <w:lang w:val="vi-VN"/>
        </w:rPr>
        <w:t>(</w:t>
      </w:r>
      <w:r w:rsidR="005E3E49" w:rsidRPr="005E3E49">
        <w:rPr>
          <w:sz w:val="28"/>
          <w:szCs w:val="28"/>
          <w:lang w:val="vi-VN"/>
        </w:rPr>
        <w:t>Chi tiết tại phụ lục kèm theo</w:t>
      </w:r>
      <w:r w:rsidR="005E3E49" w:rsidRPr="005C6F7F">
        <w:rPr>
          <w:sz w:val="28"/>
          <w:szCs w:val="28"/>
          <w:lang w:val="vi-VN"/>
        </w:rPr>
        <w:t>)</w:t>
      </w:r>
      <w:r w:rsidR="005E3E49" w:rsidRPr="005E3E49">
        <w:rPr>
          <w:sz w:val="28"/>
          <w:szCs w:val="28"/>
          <w:lang w:val="vi-VN"/>
        </w:rPr>
        <w:t>.</w:t>
      </w:r>
    </w:p>
    <w:p w14:paraId="385562CF" w14:textId="277A6862" w:rsidR="008154EA" w:rsidRPr="003040D6" w:rsidRDefault="008154EA" w:rsidP="007B650D">
      <w:pPr>
        <w:spacing w:before="60" w:line="380" w:lineRule="exact"/>
        <w:ind w:firstLine="567"/>
        <w:jc w:val="both"/>
        <w:rPr>
          <w:b/>
          <w:sz w:val="28"/>
          <w:szCs w:val="28"/>
          <w:lang w:val="vi-VN"/>
        </w:rPr>
      </w:pPr>
      <w:r w:rsidRPr="003040D6">
        <w:rPr>
          <w:b/>
          <w:sz w:val="28"/>
          <w:szCs w:val="28"/>
          <w:lang w:val="vi-VN"/>
        </w:rPr>
        <w:t>VI</w:t>
      </w:r>
      <w:r w:rsidR="00CC065D" w:rsidRPr="003040D6">
        <w:rPr>
          <w:b/>
          <w:sz w:val="28"/>
          <w:szCs w:val="28"/>
          <w:lang w:val="vi-VN"/>
        </w:rPr>
        <w:t>I</w:t>
      </w:r>
      <w:r w:rsidRPr="003040D6">
        <w:rPr>
          <w:b/>
          <w:sz w:val="28"/>
          <w:szCs w:val="28"/>
          <w:lang w:val="vi-VN"/>
        </w:rPr>
        <w:t>. Thời gian dự kiến đề nghị Hội đồng nhân dân thành phố xem xét, thông qua</w:t>
      </w:r>
    </w:p>
    <w:p w14:paraId="72A980C0" w14:textId="20EEB2FB" w:rsidR="008154EA" w:rsidRPr="003040D6" w:rsidRDefault="008154EA" w:rsidP="007B650D">
      <w:pPr>
        <w:spacing w:line="380" w:lineRule="exact"/>
        <w:ind w:firstLine="567"/>
        <w:jc w:val="both"/>
        <w:rPr>
          <w:spacing w:val="-4"/>
          <w:sz w:val="28"/>
          <w:szCs w:val="28"/>
          <w:lang w:val="vi-VN"/>
        </w:rPr>
      </w:pPr>
      <w:r w:rsidRPr="003040D6">
        <w:rPr>
          <w:spacing w:val="-4"/>
          <w:sz w:val="28"/>
          <w:szCs w:val="28"/>
          <w:lang w:val="vi-VN"/>
        </w:rPr>
        <w:t xml:space="preserve">Kỳ họp thường lệ </w:t>
      </w:r>
      <w:r w:rsidR="00F64786" w:rsidRPr="003040D6">
        <w:rPr>
          <w:spacing w:val="-4"/>
          <w:sz w:val="28"/>
          <w:szCs w:val="28"/>
          <w:lang w:val="vi-VN"/>
        </w:rPr>
        <w:t>cuối</w:t>
      </w:r>
      <w:r w:rsidRPr="003040D6">
        <w:rPr>
          <w:spacing w:val="-4"/>
          <w:sz w:val="28"/>
          <w:szCs w:val="28"/>
          <w:lang w:val="vi-VN"/>
        </w:rPr>
        <w:t xml:space="preserve"> năm 202</w:t>
      </w:r>
      <w:r w:rsidR="00916F49" w:rsidRPr="003040D6">
        <w:rPr>
          <w:spacing w:val="-4"/>
          <w:sz w:val="28"/>
          <w:szCs w:val="28"/>
          <w:lang w:val="vi-VN"/>
        </w:rPr>
        <w:t>3</w:t>
      </w:r>
      <w:r w:rsidRPr="003040D6">
        <w:rPr>
          <w:spacing w:val="-4"/>
          <w:sz w:val="28"/>
          <w:szCs w:val="28"/>
          <w:lang w:val="vi-VN"/>
        </w:rPr>
        <w:t xml:space="preserve"> c</w:t>
      </w:r>
      <w:r w:rsidR="00AF1049" w:rsidRPr="003040D6">
        <w:rPr>
          <w:spacing w:val="-4"/>
          <w:sz w:val="28"/>
          <w:szCs w:val="28"/>
          <w:lang w:val="vi-VN"/>
        </w:rPr>
        <w:t xml:space="preserve">ủa Hội đồng nhân dân thành phố (dự kiến tháng </w:t>
      </w:r>
      <w:r w:rsidR="00F64786" w:rsidRPr="003040D6">
        <w:rPr>
          <w:spacing w:val="-4"/>
          <w:sz w:val="28"/>
          <w:szCs w:val="28"/>
          <w:lang w:val="vi-VN"/>
        </w:rPr>
        <w:t xml:space="preserve">12 </w:t>
      </w:r>
      <w:r w:rsidR="00AF1049" w:rsidRPr="003040D6">
        <w:rPr>
          <w:spacing w:val="-4"/>
          <w:sz w:val="28"/>
          <w:szCs w:val="28"/>
          <w:lang w:val="vi-VN"/>
        </w:rPr>
        <w:t>năm 2023).</w:t>
      </w:r>
    </w:p>
    <w:p w14:paraId="63071349" w14:textId="434A1C33" w:rsidR="005C6F7F" w:rsidRPr="00156BD6" w:rsidRDefault="005C6F7F" w:rsidP="007B650D">
      <w:pPr>
        <w:autoSpaceDE w:val="0"/>
        <w:autoSpaceDN w:val="0"/>
        <w:spacing w:before="60" w:line="380" w:lineRule="exact"/>
        <w:ind w:firstLine="567"/>
        <w:jc w:val="both"/>
        <w:rPr>
          <w:iCs/>
          <w:sz w:val="28"/>
          <w:szCs w:val="28"/>
          <w:lang w:val="nl-NL"/>
        </w:rPr>
      </w:pPr>
      <w:r w:rsidRPr="002930B2">
        <w:rPr>
          <w:iCs/>
          <w:sz w:val="28"/>
          <w:szCs w:val="28"/>
          <w:lang w:val="nl-NL"/>
        </w:rPr>
        <w:t xml:space="preserve">Trên đây là Tờ trình </w:t>
      </w:r>
      <w:r>
        <w:rPr>
          <w:sz w:val="28"/>
          <w:szCs w:val="28"/>
          <w:lang w:val="vi-VN"/>
        </w:rPr>
        <w:t xml:space="preserve">dự thảo Nghị </w:t>
      </w:r>
      <w:r w:rsidRPr="005C6F7F">
        <w:rPr>
          <w:sz w:val="28"/>
          <w:szCs w:val="28"/>
          <w:lang w:val="vi-VN"/>
        </w:rPr>
        <w:t>quyết m</w:t>
      </w:r>
      <w:r w:rsidRPr="005C6F7F">
        <w:rPr>
          <w:sz w:val="28"/>
          <w:lang w:val="fr-FR"/>
        </w:rPr>
        <w:t>iễn, giảm một số loại phí, lệ phí thuộc thẩm quyền quyết định của Hội đồng nhân dân thành phố khi thực hiện thủ tục hành chính qua dịch vụ công trực tuyến</w:t>
      </w:r>
      <w:r w:rsidRPr="005C6F7F">
        <w:rPr>
          <w:sz w:val="28"/>
          <w:szCs w:val="28"/>
          <w:lang w:val="vi-VN"/>
        </w:rPr>
        <w:t xml:space="preserve">, </w:t>
      </w:r>
      <w:r w:rsidRPr="005C6F7F">
        <w:rPr>
          <w:iCs/>
          <w:sz w:val="28"/>
          <w:szCs w:val="28"/>
          <w:lang w:val="nl-NL"/>
        </w:rPr>
        <w:t>Ủy</w:t>
      </w:r>
      <w:r w:rsidRPr="002930B2">
        <w:rPr>
          <w:iCs/>
          <w:sz w:val="28"/>
          <w:szCs w:val="28"/>
          <w:lang w:val="nl-NL"/>
        </w:rPr>
        <w:t xml:space="preserve"> ban nhân dân thành phố kính trình Hội đồng nh</w:t>
      </w:r>
      <w:r w:rsidRPr="00156BD6">
        <w:rPr>
          <w:iCs/>
          <w:sz w:val="28"/>
          <w:szCs w:val="28"/>
          <w:lang w:val="nl-NL"/>
        </w:rPr>
        <w:t xml:space="preserve">ân dân thành phố xem </w:t>
      </w:r>
      <w:r>
        <w:rPr>
          <w:iCs/>
          <w:sz w:val="28"/>
          <w:szCs w:val="28"/>
          <w:lang w:val="nl-NL"/>
        </w:rPr>
        <w:t>xét, quyết định.</w:t>
      </w:r>
    </w:p>
    <w:p w14:paraId="217BBBED" w14:textId="77777777" w:rsidR="005C6F7F" w:rsidRPr="00156BD6" w:rsidRDefault="005C6F7F" w:rsidP="007B650D">
      <w:pPr>
        <w:autoSpaceDE w:val="0"/>
        <w:autoSpaceDN w:val="0"/>
        <w:spacing w:line="380" w:lineRule="exact"/>
        <w:ind w:firstLine="567"/>
        <w:jc w:val="both"/>
        <w:rPr>
          <w:i/>
          <w:iCs/>
          <w:sz w:val="28"/>
          <w:szCs w:val="28"/>
          <w:lang w:val="nl-NL"/>
        </w:rPr>
      </w:pPr>
      <w:r w:rsidRPr="00156BD6">
        <w:rPr>
          <w:i/>
          <w:iCs/>
          <w:sz w:val="28"/>
          <w:szCs w:val="28"/>
          <w:lang w:val="nl-NL"/>
        </w:rPr>
        <w:t xml:space="preserve">Tài liệu gửi kèm theo gồm có: </w:t>
      </w:r>
    </w:p>
    <w:p w14:paraId="22E535DC" w14:textId="77777777" w:rsidR="005C6F7F" w:rsidRPr="00156BD6" w:rsidRDefault="005C6F7F" w:rsidP="007B650D">
      <w:pPr>
        <w:autoSpaceDE w:val="0"/>
        <w:autoSpaceDN w:val="0"/>
        <w:spacing w:line="380" w:lineRule="exact"/>
        <w:ind w:firstLine="567"/>
        <w:jc w:val="both"/>
        <w:rPr>
          <w:i/>
          <w:iCs/>
          <w:sz w:val="28"/>
          <w:szCs w:val="28"/>
          <w:lang w:val="nl-NL"/>
        </w:rPr>
      </w:pPr>
      <w:r w:rsidRPr="00156BD6">
        <w:rPr>
          <w:i/>
          <w:iCs/>
          <w:sz w:val="28"/>
          <w:szCs w:val="28"/>
          <w:lang w:val="vi-VN"/>
        </w:rPr>
        <w:t>-</w:t>
      </w:r>
      <w:r w:rsidRPr="00156BD6">
        <w:rPr>
          <w:i/>
          <w:iCs/>
          <w:sz w:val="28"/>
          <w:szCs w:val="28"/>
          <w:lang w:val="nl-NL"/>
        </w:rPr>
        <w:t xml:space="preserve"> Dự thảo Nghị quyết của Hội đồng nhân dân thành phố.</w:t>
      </w:r>
    </w:p>
    <w:p w14:paraId="4E500CB1" w14:textId="77777777" w:rsidR="005C6F7F" w:rsidRPr="00156BD6" w:rsidRDefault="005C6F7F" w:rsidP="007B650D">
      <w:pPr>
        <w:autoSpaceDE w:val="0"/>
        <w:autoSpaceDN w:val="0"/>
        <w:spacing w:line="380" w:lineRule="exact"/>
        <w:ind w:firstLine="567"/>
        <w:jc w:val="both"/>
        <w:rPr>
          <w:i/>
          <w:iCs/>
          <w:sz w:val="28"/>
          <w:szCs w:val="28"/>
          <w:lang w:val="nl-NL"/>
        </w:rPr>
      </w:pPr>
      <w:r w:rsidRPr="00156BD6">
        <w:rPr>
          <w:i/>
          <w:iCs/>
          <w:sz w:val="28"/>
          <w:szCs w:val="28"/>
          <w:lang w:val="nl-NL"/>
        </w:rPr>
        <w:t>- Báo cáo tổng hợp, tiếp thu, giải trình ý kiến góp ý hồ sơ dự thảo Nghị quyết của Hội đồng nhân dân thành phố.</w:t>
      </w:r>
    </w:p>
    <w:p w14:paraId="7003BEFC" w14:textId="77777777" w:rsidR="005C6F7F" w:rsidRPr="003040D6" w:rsidRDefault="005C6F7F" w:rsidP="007B650D">
      <w:pPr>
        <w:autoSpaceDE w:val="0"/>
        <w:autoSpaceDN w:val="0"/>
        <w:spacing w:line="380" w:lineRule="exact"/>
        <w:ind w:firstLine="567"/>
        <w:jc w:val="both"/>
        <w:rPr>
          <w:iCs/>
          <w:sz w:val="28"/>
          <w:szCs w:val="28"/>
          <w:lang w:val="nl-NL"/>
        </w:rPr>
      </w:pPr>
      <w:r w:rsidRPr="00156BD6">
        <w:rPr>
          <w:i/>
          <w:iCs/>
          <w:sz w:val="28"/>
          <w:szCs w:val="28"/>
          <w:lang w:val="nl-NL"/>
        </w:rPr>
        <w:t>- Báo cáo thẩm định</w:t>
      </w:r>
      <w:r w:rsidRPr="00156BD6">
        <w:rPr>
          <w:i/>
          <w:iCs/>
          <w:sz w:val="28"/>
          <w:szCs w:val="28"/>
          <w:lang w:val="vi-VN"/>
        </w:rPr>
        <w:t xml:space="preserve"> số ...../BC-STP ngày....../11/202</w:t>
      </w:r>
      <w:r w:rsidRPr="00C05E20">
        <w:rPr>
          <w:i/>
          <w:iCs/>
          <w:sz w:val="28"/>
          <w:szCs w:val="28"/>
          <w:lang w:val="nl-NL"/>
        </w:rPr>
        <w:t>3</w:t>
      </w:r>
      <w:r>
        <w:rPr>
          <w:i/>
          <w:iCs/>
          <w:sz w:val="28"/>
          <w:szCs w:val="28"/>
          <w:lang w:val="nl-NL"/>
        </w:rPr>
        <w:t xml:space="preserve"> </w:t>
      </w:r>
      <w:r w:rsidRPr="00156BD6">
        <w:rPr>
          <w:i/>
          <w:iCs/>
          <w:sz w:val="28"/>
          <w:szCs w:val="28"/>
          <w:lang w:val="nl-NL"/>
        </w:rPr>
        <w:t>của Sở Tư pháp.</w:t>
      </w:r>
      <w:r w:rsidRPr="003040D6">
        <w:rPr>
          <w:iCs/>
          <w:sz w:val="28"/>
          <w:szCs w:val="28"/>
          <w:lang w:val="nl-NL"/>
        </w:rPr>
        <w:t>/.</w:t>
      </w:r>
    </w:p>
    <w:tbl>
      <w:tblPr>
        <w:tblW w:w="4908" w:type="pct"/>
        <w:tblLook w:val="01E0" w:firstRow="1" w:lastRow="1" w:firstColumn="1" w:lastColumn="1" w:noHBand="0" w:noVBand="0"/>
      </w:tblPr>
      <w:tblGrid>
        <w:gridCol w:w="4076"/>
        <w:gridCol w:w="5043"/>
      </w:tblGrid>
      <w:tr w:rsidR="00773236" w:rsidRPr="005C6F7F" w14:paraId="19C00212" w14:textId="77777777" w:rsidTr="007A1CE5">
        <w:tc>
          <w:tcPr>
            <w:tcW w:w="2235" w:type="pct"/>
          </w:tcPr>
          <w:p w14:paraId="19406FC3" w14:textId="77777777" w:rsidR="00773236" w:rsidRPr="003040D6" w:rsidRDefault="00773236" w:rsidP="00172A75">
            <w:pPr>
              <w:spacing w:before="120"/>
              <w:jc w:val="both"/>
              <w:rPr>
                <w:b/>
                <w:i/>
                <w:iCs/>
                <w:lang w:val="nl-NL"/>
              </w:rPr>
            </w:pPr>
            <w:r w:rsidRPr="003040D6">
              <w:rPr>
                <w:b/>
                <w:i/>
                <w:iCs/>
                <w:lang w:val="nl-NL"/>
              </w:rPr>
              <w:t>Nơi nhận:</w:t>
            </w:r>
          </w:p>
          <w:p w14:paraId="691C75A3" w14:textId="77777777" w:rsidR="00773236" w:rsidRPr="003040D6" w:rsidRDefault="00773236" w:rsidP="00172A75">
            <w:pPr>
              <w:rPr>
                <w:sz w:val="22"/>
                <w:szCs w:val="22"/>
                <w:lang w:val="nl-NL"/>
              </w:rPr>
            </w:pPr>
            <w:r w:rsidRPr="003040D6">
              <w:rPr>
                <w:sz w:val="22"/>
                <w:szCs w:val="22"/>
                <w:lang w:val="nl-NL"/>
              </w:rPr>
              <w:t>- Như trên;</w:t>
            </w:r>
          </w:p>
          <w:p w14:paraId="5A4EB409" w14:textId="2FEDC599" w:rsidR="00773236" w:rsidRPr="003040D6" w:rsidRDefault="00773236" w:rsidP="00172A75">
            <w:pPr>
              <w:rPr>
                <w:sz w:val="22"/>
                <w:szCs w:val="22"/>
                <w:lang w:val="nl-NL"/>
              </w:rPr>
            </w:pPr>
            <w:r w:rsidRPr="003040D6">
              <w:rPr>
                <w:sz w:val="22"/>
                <w:szCs w:val="22"/>
                <w:lang w:val="nl-NL"/>
              </w:rPr>
              <w:t>- CT, các PCT UBND TP;</w:t>
            </w:r>
          </w:p>
          <w:p w14:paraId="4FC23BB9" w14:textId="64E41BC7" w:rsidR="00107B6E" w:rsidRPr="003040D6" w:rsidRDefault="00107B6E" w:rsidP="00172A75">
            <w:pPr>
              <w:rPr>
                <w:sz w:val="22"/>
                <w:szCs w:val="22"/>
                <w:lang w:val="nl-NL"/>
              </w:rPr>
            </w:pPr>
            <w:r w:rsidRPr="003040D6">
              <w:rPr>
                <w:sz w:val="22"/>
                <w:szCs w:val="22"/>
                <w:lang w:val="nl-NL"/>
              </w:rPr>
              <w:t>- Các Ban HĐND TP;</w:t>
            </w:r>
          </w:p>
          <w:p w14:paraId="185D92D7" w14:textId="77777777" w:rsidR="00773236" w:rsidRPr="003040D6" w:rsidRDefault="00773236" w:rsidP="00172A75">
            <w:pPr>
              <w:rPr>
                <w:sz w:val="22"/>
                <w:szCs w:val="22"/>
                <w:lang w:val="nl-NL"/>
              </w:rPr>
            </w:pPr>
            <w:r w:rsidRPr="003040D6">
              <w:rPr>
                <w:sz w:val="22"/>
                <w:szCs w:val="22"/>
                <w:lang w:val="nl-NL"/>
              </w:rPr>
              <w:t>- VP Đoàn ĐBQH &amp; HĐND TP;</w:t>
            </w:r>
          </w:p>
          <w:p w14:paraId="58D70637" w14:textId="1D0EE2C5" w:rsidR="00773236" w:rsidRPr="003040D6" w:rsidRDefault="005A24F6" w:rsidP="00181A38">
            <w:pPr>
              <w:rPr>
                <w:sz w:val="22"/>
                <w:szCs w:val="22"/>
                <w:lang w:val="nl-NL"/>
              </w:rPr>
            </w:pPr>
            <w:r w:rsidRPr="003040D6">
              <w:rPr>
                <w:sz w:val="22"/>
                <w:szCs w:val="22"/>
                <w:lang w:val="nl-NL"/>
              </w:rPr>
              <w:t>- Các Sở: TC</w:t>
            </w:r>
            <w:r w:rsidR="0074263F" w:rsidRPr="003040D6">
              <w:rPr>
                <w:sz w:val="22"/>
                <w:szCs w:val="22"/>
                <w:lang w:val="nl-NL"/>
              </w:rPr>
              <w:t xml:space="preserve">, </w:t>
            </w:r>
            <w:r w:rsidR="00773236" w:rsidRPr="003040D6">
              <w:rPr>
                <w:sz w:val="22"/>
                <w:szCs w:val="22"/>
                <w:lang w:val="nl-NL"/>
              </w:rPr>
              <w:t>TP;</w:t>
            </w:r>
          </w:p>
          <w:p w14:paraId="4C164A17" w14:textId="77777777" w:rsidR="00773236" w:rsidRPr="003040D6" w:rsidRDefault="00773236" w:rsidP="00172A75">
            <w:pPr>
              <w:rPr>
                <w:sz w:val="22"/>
                <w:szCs w:val="22"/>
                <w:lang w:val="nl-NL"/>
              </w:rPr>
            </w:pPr>
            <w:r w:rsidRPr="003040D6">
              <w:rPr>
                <w:sz w:val="22"/>
                <w:szCs w:val="22"/>
                <w:lang w:val="nl-NL"/>
              </w:rPr>
              <w:t>- CVP, các PCVP UBND TP;</w:t>
            </w:r>
          </w:p>
          <w:p w14:paraId="0E253398" w14:textId="77777777" w:rsidR="00773236" w:rsidRPr="003040D6" w:rsidRDefault="00773236" w:rsidP="00172A75">
            <w:pPr>
              <w:rPr>
                <w:sz w:val="22"/>
                <w:szCs w:val="22"/>
              </w:rPr>
            </w:pPr>
            <w:r w:rsidRPr="003040D6">
              <w:rPr>
                <w:sz w:val="22"/>
                <w:szCs w:val="22"/>
              </w:rPr>
              <w:t>- Phòng: TCNS, NC&amp;KTGS;</w:t>
            </w:r>
          </w:p>
          <w:p w14:paraId="4438FC86" w14:textId="22D7B891" w:rsidR="00773236" w:rsidRPr="003040D6" w:rsidRDefault="00773236" w:rsidP="00172A75">
            <w:pPr>
              <w:rPr>
                <w:sz w:val="22"/>
                <w:szCs w:val="22"/>
              </w:rPr>
            </w:pPr>
            <w:r w:rsidRPr="003040D6">
              <w:rPr>
                <w:sz w:val="22"/>
                <w:szCs w:val="22"/>
              </w:rPr>
              <w:t xml:space="preserve">- CV: </w:t>
            </w:r>
            <w:r w:rsidR="00876C10" w:rsidRPr="003040D6">
              <w:rPr>
                <w:sz w:val="22"/>
                <w:szCs w:val="22"/>
              </w:rPr>
              <w:t>KHĐT</w:t>
            </w:r>
            <w:r w:rsidR="00107B6E" w:rsidRPr="003040D6">
              <w:rPr>
                <w:sz w:val="22"/>
                <w:szCs w:val="22"/>
              </w:rPr>
              <w:t>;</w:t>
            </w:r>
          </w:p>
          <w:p w14:paraId="593C8442" w14:textId="77777777" w:rsidR="00773236" w:rsidRPr="003040D6" w:rsidRDefault="00773236" w:rsidP="00172A75">
            <w:pPr>
              <w:jc w:val="both"/>
              <w:rPr>
                <w:sz w:val="22"/>
                <w:szCs w:val="22"/>
              </w:rPr>
            </w:pPr>
            <w:r w:rsidRPr="003040D6">
              <w:rPr>
                <w:sz w:val="22"/>
                <w:szCs w:val="22"/>
              </w:rPr>
              <w:t>- Lưu: VT.</w:t>
            </w:r>
          </w:p>
        </w:tc>
        <w:tc>
          <w:tcPr>
            <w:tcW w:w="2765" w:type="pct"/>
          </w:tcPr>
          <w:p w14:paraId="01AAC12E" w14:textId="1FDDD935" w:rsidR="00773236" w:rsidRPr="003040D6" w:rsidRDefault="00773236" w:rsidP="00172A75">
            <w:pPr>
              <w:spacing w:before="120"/>
              <w:ind w:left="-108" w:right="-107"/>
              <w:jc w:val="center"/>
              <w:rPr>
                <w:b/>
                <w:sz w:val="26"/>
                <w:szCs w:val="26"/>
                <w:lang w:val="nl-NL"/>
              </w:rPr>
            </w:pPr>
            <w:r w:rsidRPr="003040D6">
              <w:rPr>
                <w:b/>
                <w:sz w:val="26"/>
                <w:szCs w:val="26"/>
                <w:lang w:val="nl-NL"/>
              </w:rPr>
              <w:t>TM.</w:t>
            </w:r>
            <w:r w:rsidR="00202647" w:rsidRPr="003040D6">
              <w:rPr>
                <w:b/>
                <w:sz w:val="26"/>
                <w:szCs w:val="26"/>
                <w:lang w:val="nl-NL"/>
              </w:rPr>
              <w:t xml:space="preserve"> </w:t>
            </w:r>
            <w:r w:rsidRPr="003040D6">
              <w:rPr>
                <w:b/>
                <w:sz w:val="26"/>
                <w:szCs w:val="26"/>
                <w:lang w:val="nl-NL"/>
              </w:rPr>
              <w:t>UỶ BAN NHÂN DÂN THÀNH PHỐ</w:t>
            </w:r>
          </w:p>
          <w:p w14:paraId="0EC1B617" w14:textId="77777777" w:rsidR="00773236" w:rsidRPr="003040D6" w:rsidRDefault="00773236" w:rsidP="00172A75">
            <w:pPr>
              <w:spacing w:before="120"/>
              <w:jc w:val="center"/>
              <w:rPr>
                <w:b/>
                <w:sz w:val="26"/>
                <w:szCs w:val="26"/>
                <w:lang w:val="nl-NL"/>
              </w:rPr>
            </w:pPr>
            <w:r w:rsidRPr="003040D6">
              <w:rPr>
                <w:b/>
                <w:sz w:val="26"/>
                <w:szCs w:val="26"/>
                <w:lang w:val="nl-NL"/>
              </w:rPr>
              <w:t>CHỦ TỊCH</w:t>
            </w:r>
          </w:p>
          <w:p w14:paraId="38734290" w14:textId="77777777" w:rsidR="00773236" w:rsidRPr="003040D6" w:rsidRDefault="00773236" w:rsidP="00172A75">
            <w:pPr>
              <w:spacing w:before="120"/>
              <w:jc w:val="center"/>
              <w:rPr>
                <w:b/>
                <w:sz w:val="28"/>
                <w:lang w:val="nl-NL"/>
              </w:rPr>
            </w:pPr>
          </w:p>
          <w:p w14:paraId="38CD4D41" w14:textId="77777777" w:rsidR="00773236" w:rsidRPr="003040D6" w:rsidRDefault="00773236" w:rsidP="00172A75">
            <w:pPr>
              <w:spacing w:before="120"/>
              <w:jc w:val="center"/>
              <w:rPr>
                <w:b/>
                <w:sz w:val="28"/>
                <w:lang w:val="nl-NL"/>
              </w:rPr>
            </w:pPr>
          </w:p>
          <w:p w14:paraId="37198045" w14:textId="77777777" w:rsidR="00773236" w:rsidRPr="003040D6" w:rsidRDefault="00773236" w:rsidP="00172A75">
            <w:pPr>
              <w:spacing w:before="120"/>
              <w:jc w:val="center"/>
              <w:rPr>
                <w:b/>
                <w:sz w:val="28"/>
                <w:lang w:val="nl-NL"/>
              </w:rPr>
            </w:pPr>
          </w:p>
          <w:p w14:paraId="685A9FBF" w14:textId="77777777" w:rsidR="00773236" w:rsidRPr="003040D6" w:rsidRDefault="00773236" w:rsidP="00172A75">
            <w:pPr>
              <w:spacing w:before="120"/>
              <w:jc w:val="center"/>
              <w:rPr>
                <w:b/>
                <w:sz w:val="28"/>
                <w:lang w:val="nl-NL"/>
              </w:rPr>
            </w:pPr>
          </w:p>
          <w:p w14:paraId="77AF4391" w14:textId="77777777" w:rsidR="00773236" w:rsidRPr="002E4F1E" w:rsidRDefault="00773236" w:rsidP="00172A75">
            <w:pPr>
              <w:spacing w:before="120"/>
              <w:jc w:val="center"/>
              <w:rPr>
                <w:b/>
                <w:sz w:val="28"/>
                <w:lang w:val="nl-NL"/>
              </w:rPr>
            </w:pPr>
            <w:r w:rsidRPr="003040D6">
              <w:rPr>
                <w:b/>
                <w:sz w:val="28"/>
                <w:lang w:val="nl-NL"/>
              </w:rPr>
              <w:t>Nguyễn Văn Tùng</w:t>
            </w:r>
          </w:p>
        </w:tc>
      </w:tr>
    </w:tbl>
    <w:p w14:paraId="7618D0D3" w14:textId="77777777" w:rsidR="004A3638" w:rsidRPr="004D4D78" w:rsidRDefault="004A3638">
      <w:pPr>
        <w:rPr>
          <w:lang w:val="nl-NL"/>
        </w:rPr>
      </w:pPr>
    </w:p>
    <w:sectPr w:rsidR="004A3638" w:rsidRPr="004D4D78" w:rsidSect="00172A75">
      <w:headerReference w:type="default" r:id="rId8"/>
      <w:footerReference w:type="even" r:id="rId9"/>
      <w:footerReference w:type="default" r:id="rId10"/>
      <w:pgSz w:w="11909" w:h="16834"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3F15" w14:textId="77777777" w:rsidR="004506C9" w:rsidRDefault="004506C9">
      <w:r>
        <w:separator/>
      </w:r>
    </w:p>
  </w:endnote>
  <w:endnote w:type="continuationSeparator" w:id="0">
    <w:p w14:paraId="5FECBDC4" w14:textId="77777777" w:rsidR="004506C9" w:rsidRDefault="0045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6C9B" w14:textId="77777777" w:rsidR="00172A75" w:rsidRDefault="000E0C30" w:rsidP="0017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2425C" w14:textId="77777777" w:rsidR="00172A75" w:rsidRDefault="00172A75" w:rsidP="00172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F6CFA" w14:textId="494BDBED" w:rsidR="00172A75" w:rsidRDefault="00CE03B0" w:rsidP="00172A75">
    <w:pPr>
      <w:pStyle w:val="Footer"/>
      <w:jc w:val="center"/>
    </w:pPr>
    <w:r>
      <w:t xml:space="preserve"> </w:t>
    </w:r>
  </w:p>
  <w:p w14:paraId="688496C6" w14:textId="77777777" w:rsidR="00172A75" w:rsidRDefault="00172A75" w:rsidP="00172A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9701" w14:textId="77777777" w:rsidR="004506C9" w:rsidRDefault="004506C9">
      <w:r>
        <w:separator/>
      </w:r>
    </w:p>
  </w:footnote>
  <w:footnote w:type="continuationSeparator" w:id="0">
    <w:p w14:paraId="2D129747" w14:textId="77777777" w:rsidR="004506C9" w:rsidRDefault="0045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87278"/>
      <w:docPartObj>
        <w:docPartGallery w:val="Page Numbers (Top of Page)"/>
        <w:docPartUnique/>
      </w:docPartObj>
    </w:sdtPr>
    <w:sdtEndPr>
      <w:rPr>
        <w:noProof/>
      </w:rPr>
    </w:sdtEndPr>
    <w:sdtContent>
      <w:p w14:paraId="465A594F" w14:textId="77777777" w:rsidR="004F6653" w:rsidRDefault="004F6653">
        <w:pPr>
          <w:pStyle w:val="Header"/>
          <w:jc w:val="center"/>
        </w:pPr>
      </w:p>
      <w:p w14:paraId="1D825FE5" w14:textId="77777777" w:rsidR="004F6653" w:rsidRDefault="004F6653">
        <w:pPr>
          <w:pStyle w:val="Header"/>
          <w:jc w:val="center"/>
        </w:pPr>
      </w:p>
      <w:p w14:paraId="7EDAED5F" w14:textId="75591FBA" w:rsidR="004F6653" w:rsidRDefault="004F6653">
        <w:pPr>
          <w:pStyle w:val="Header"/>
          <w:jc w:val="center"/>
        </w:pPr>
        <w:r>
          <w:fldChar w:fldCharType="begin"/>
        </w:r>
        <w:r>
          <w:instrText xml:space="preserve"> PAGE   \* MERGEFORMAT </w:instrText>
        </w:r>
        <w:r>
          <w:fldChar w:fldCharType="separate"/>
        </w:r>
        <w:r w:rsidR="00FD68A5">
          <w:rPr>
            <w:noProof/>
          </w:rPr>
          <w:t>1</w:t>
        </w:r>
        <w:r>
          <w:rPr>
            <w:noProof/>
          </w:rPr>
          <w:fldChar w:fldCharType="end"/>
        </w:r>
      </w:p>
    </w:sdtContent>
  </w:sdt>
  <w:p w14:paraId="2B6446CB" w14:textId="77777777" w:rsidR="004F6653" w:rsidRDefault="004F6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0EF4"/>
    <w:multiLevelType w:val="hybridMultilevel"/>
    <w:tmpl w:val="EDAC67E6"/>
    <w:lvl w:ilvl="0" w:tplc="7FA088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EEB7E5A"/>
    <w:multiLevelType w:val="hybridMultilevel"/>
    <w:tmpl w:val="A19EDBF8"/>
    <w:lvl w:ilvl="0" w:tplc="35E0274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36"/>
    <w:rsid w:val="00004D4D"/>
    <w:rsid w:val="00011159"/>
    <w:rsid w:val="000126A3"/>
    <w:rsid w:val="00020EC0"/>
    <w:rsid w:val="0003012F"/>
    <w:rsid w:val="0004435B"/>
    <w:rsid w:val="0005168C"/>
    <w:rsid w:val="00072137"/>
    <w:rsid w:val="00090362"/>
    <w:rsid w:val="00096192"/>
    <w:rsid w:val="000B58C8"/>
    <w:rsid w:val="000C578F"/>
    <w:rsid w:val="000E0C30"/>
    <w:rsid w:val="000E7B68"/>
    <w:rsid w:val="00103FA3"/>
    <w:rsid w:val="00107B6E"/>
    <w:rsid w:val="0011444C"/>
    <w:rsid w:val="001231E5"/>
    <w:rsid w:val="00123D3C"/>
    <w:rsid w:val="00146902"/>
    <w:rsid w:val="001519BD"/>
    <w:rsid w:val="001566BF"/>
    <w:rsid w:val="00172A75"/>
    <w:rsid w:val="00180A20"/>
    <w:rsid w:val="00181A38"/>
    <w:rsid w:val="001B4BBE"/>
    <w:rsid w:val="001E0945"/>
    <w:rsid w:val="001F5DAD"/>
    <w:rsid w:val="002011D2"/>
    <w:rsid w:val="00202647"/>
    <w:rsid w:val="002115D1"/>
    <w:rsid w:val="00222A84"/>
    <w:rsid w:val="002538F8"/>
    <w:rsid w:val="00267567"/>
    <w:rsid w:val="002743A3"/>
    <w:rsid w:val="00275537"/>
    <w:rsid w:val="00294427"/>
    <w:rsid w:val="002A0E8E"/>
    <w:rsid w:val="002A61CE"/>
    <w:rsid w:val="002A7FC2"/>
    <w:rsid w:val="002B2865"/>
    <w:rsid w:val="002B48E0"/>
    <w:rsid w:val="002B7FE4"/>
    <w:rsid w:val="002E4F1E"/>
    <w:rsid w:val="002F4173"/>
    <w:rsid w:val="003040D6"/>
    <w:rsid w:val="0032109B"/>
    <w:rsid w:val="00322E7A"/>
    <w:rsid w:val="00323FE5"/>
    <w:rsid w:val="003659F5"/>
    <w:rsid w:val="0037263E"/>
    <w:rsid w:val="0038327A"/>
    <w:rsid w:val="00387AEC"/>
    <w:rsid w:val="003A3142"/>
    <w:rsid w:val="003C068F"/>
    <w:rsid w:val="003C55EB"/>
    <w:rsid w:val="003D2981"/>
    <w:rsid w:val="003E0B5B"/>
    <w:rsid w:val="003F68E9"/>
    <w:rsid w:val="003F73CB"/>
    <w:rsid w:val="0041292B"/>
    <w:rsid w:val="00413CBA"/>
    <w:rsid w:val="004506C9"/>
    <w:rsid w:val="00455BA1"/>
    <w:rsid w:val="00463DC1"/>
    <w:rsid w:val="004710B2"/>
    <w:rsid w:val="00486828"/>
    <w:rsid w:val="004A3638"/>
    <w:rsid w:val="004A62E4"/>
    <w:rsid w:val="004B469B"/>
    <w:rsid w:val="004D4D78"/>
    <w:rsid w:val="004E4D45"/>
    <w:rsid w:val="004E61EC"/>
    <w:rsid w:val="004F2B5B"/>
    <w:rsid w:val="004F6653"/>
    <w:rsid w:val="00525BCB"/>
    <w:rsid w:val="00530902"/>
    <w:rsid w:val="00536253"/>
    <w:rsid w:val="00536E60"/>
    <w:rsid w:val="00544D83"/>
    <w:rsid w:val="0057264D"/>
    <w:rsid w:val="00573766"/>
    <w:rsid w:val="005A24F6"/>
    <w:rsid w:val="005A3CBF"/>
    <w:rsid w:val="005B2973"/>
    <w:rsid w:val="005B546D"/>
    <w:rsid w:val="005C6F7F"/>
    <w:rsid w:val="005D07EE"/>
    <w:rsid w:val="005E3E49"/>
    <w:rsid w:val="005F1EEB"/>
    <w:rsid w:val="00607A38"/>
    <w:rsid w:val="00617100"/>
    <w:rsid w:val="006365F1"/>
    <w:rsid w:val="006760C8"/>
    <w:rsid w:val="006948DA"/>
    <w:rsid w:val="006B63E2"/>
    <w:rsid w:val="006D71E0"/>
    <w:rsid w:val="00717483"/>
    <w:rsid w:val="00737EA7"/>
    <w:rsid w:val="0074263F"/>
    <w:rsid w:val="0074690E"/>
    <w:rsid w:val="00773236"/>
    <w:rsid w:val="0077714A"/>
    <w:rsid w:val="00786542"/>
    <w:rsid w:val="00792C18"/>
    <w:rsid w:val="007A1CE5"/>
    <w:rsid w:val="007A39AA"/>
    <w:rsid w:val="007B602D"/>
    <w:rsid w:val="007B650D"/>
    <w:rsid w:val="007E511F"/>
    <w:rsid w:val="008154EA"/>
    <w:rsid w:val="00825302"/>
    <w:rsid w:val="00825412"/>
    <w:rsid w:val="00825FED"/>
    <w:rsid w:val="00850178"/>
    <w:rsid w:val="00865428"/>
    <w:rsid w:val="00873715"/>
    <w:rsid w:val="00876C10"/>
    <w:rsid w:val="008959EC"/>
    <w:rsid w:val="00896689"/>
    <w:rsid w:val="008B1518"/>
    <w:rsid w:val="008D2BA5"/>
    <w:rsid w:val="008E1A78"/>
    <w:rsid w:val="008E4E26"/>
    <w:rsid w:val="008F5A0A"/>
    <w:rsid w:val="00901C26"/>
    <w:rsid w:val="00916F49"/>
    <w:rsid w:val="00943315"/>
    <w:rsid w:val="009565E8"/>
    <w:rsid w:val="00965C38"/>
    <w:rsid w:val="009668FB"/>
    <w:rsid w:val="00981DF6"/>
    <w:rsid w:val="00985CC7"/>
    <w:rsid w:val="009A4362"/>
    <w:rsid w:val="009C3580"/>
    <w:rsid w:val="009C56CE"/>
    <w:rsid w:val="009E0448"/>
    <w:rsid w:val="009E42B6"/>
    <w:rsid w:val="00A00216"/>
    <w:rsid w:val="00A15100"/>
    <w:rsid w:val="00A156DA"/>
    <w:rsid w:val="00A33EE1"/>
    <w:rsid w:val="00A41C43"/>
    <w:rsid w:val="00A42643"/>
    <w:rsid w:val="00A4279C"/>
    <w:rsid w:val="00A43883"/>
    <w:rsid w:val="00A53F9B"/>
    <w:rsid w:val="00A626A2"/>
    <w:rsid w:val="00A72D39"/>
    <w:rsid w:val="00A731D4"/>
    <w:rsid w:val="00A813D3"/>
    <w:rsid w:val="00AA467F"/>
    <w:rsid w:val="00AB6C14"/>
    <w:rsid w:val="00AE46F7"/>
    <w:rsid w:val="00AE4E18"/>
    <w:rsid w:val="00AF1049"/>
    <w:rsid w:val="00AF2740"/>
    <w:rsid w:val="00B065E7"/>
    <w:rsid w:val="00B22B21"/>
    <w:rsid w:val="00B36237"/>
    <w:rsid w:val="00B977BC"/>
    <w:rsid w:val="00BA0AC2"/>
    <w:rsid w:val="00BA0B5F"/>
    <w:rsid w:val="00BB76EA"/>
    <w:rsid w:val="00BC09C7"/>
    <w:rsid w:val="00BC0AC5"/>
    <w:rsid w:val="00BE6E05"/>
    <w:rsid w:val="00BF6E74"/>
    <w:rsid w:val="00C16407"/>
    <w:rsid w:val="00C3191A"/>
    <w:rsid w:val="00C40173"/>
    <w:rsid w:val="00C423E4"/>
    <w:rsid w:val="00C51705"/>
    <w:rsid w:val="00C556E7"/>
    <w:rsid w:val="00C7214D"/>
    <w:rsid w:val="00CC065D"/>
    <w:rsid w:val="00CC513B"/>
    <w:rsid w:val="00CC7484"/>
    <w:rsid w:val="00CD344B"/>
    <w:rsid w:val="00CE03B0"/>
    <w:rsid w:val="00CF4AD6"/>
    <w:rsid w:val="00D01689"/>
    <w:rsid w:val="00D03157"/>
    <w:rsid w:val="00D038D3"/>
    <w:rsid w:val="00D0519B"/>
    <w:rsid w:val="00D2644A"/>
    <w:rsid w:val="00D37BA7"/>
    <w:rsid w:val="00D647A2"/>
    <w:rsid w:val="00D65F7B"/>
    <w:rsid w:val="00D7669A"/>
    <w:rsid w:val="00DB1742"/>
    <w:rsid w:val="00DB5179"/>
    <w:rsid w:val="00DE1E5D"/>
    <w:rsid w:val="00E25C80"/>
    <w:rsid w:val="00E45F92"/>
    <w:rsid w:val="00E513BB"/>
    <w:rsid w:val="00E60CCF"/>
    <w:rsid w:val="00E614FF"/>
    <w:rsid w:val="00E73958"/>
    <w:rsid w:val="00E81F1E"/>
    <w:rsid w:val="00E854FD"/>
    <w:rsid w:val="00EA5E42"/>
    <w:rsid w:val="00EB1B90"/>
    <w:rsid w:val="00EB3827"/>
    <w:rsid w:val="00EE2723"/>
    <w:rsid w:val="00EE3212"/>
    <w:rsid w:val="00EF0B5E"/>
    <w:rsid w:val="00EF1097"/>
    <w:rsid w:val="00F03309"/>
    <w:rsid w:val="00F135AC"/>
    <w:rsid w:val="00F22E05"/>
    <w:rsid w:val="00F2511E"/>
    <w:rsid w:val="00F34BA5"/>
    <w:rsid w:val="00F54B03"/>
    <w:rsid w:val="00F60296"/>
    <w:rsid w:val="00F625AE"/>
    <w:rsid w:val="00F63683"/>
    <w:rsid w:val="00F63C54"/>
    <w:rsid w:val="00F63E46"/>
    <w:rsid w:val="00F64786"/>
    <w:rsid w:val="00F84379"/>
    <w:rsid w:val="00F864A8"/>
    <w:rsid w:val="00F92020"/>
    <w:rsid w:val="00FA6F4B"/>
    <w:rsid w:val="00FB02FD"/>
    <w:rsid w:val="00FC4C8D"/>
    <w:rsid w:val="00FD68A5"/>
    <w:rsid w:val="00FE0C21"/>
    <w:rsid w:val="00FE2AE4"/>
    <w:rsid w:val="00FF09B8"/>
    <w:rsid w:val="00FF3F97"/>
    <w:rsid w:val="00FF7512"/>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97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3236"/>
    <w:pPr>
      <w:keepNext/>
      <w:outlineLvl w:val="0"/>
    </w:pPr>
    <w:rPr>
      <w:rFonts w:ascii=".VnTimeH" w:hAnsi=".VnTimeH"/>
      <w:b/>
      <w:bCs/>
    </w:rPr>
  </w:style>
  <w:style w:type="paragraph" w:styleId="Heading2">
    <w:name w:val="heading 2"/>
    <w:basedOn w:val="Normal"/>
    <w:next w:val="Normal"/>
    <w:link w:val="Heading2Char"/>
    <w:qFormat/>
    <w:rsid w:val="00773236"/>
    <w:pPr>
      <w:keepNext/>
      <w:jc w:val="center"/>
      <w:outlineLvl w:val="1"/>
    </w:pPr>
    <w:rPr>
      <w:rFonts w:ascii=".VnTimeH" w:hAnsi=".VnTimeH"/>
      <w:b/>
      <w:bCs/>
      <w:sz w:val="28"/>
    </w:rPr>
  </w:style>
  <w:style w:type="paragraph" w:styleId="Heading3">
    <w:name w:val="heading 3"/>
    <w:basedOn w:val="Normal"/>
    <w:next w:val="Normal"/>
    <w:link w:val="Heading3Char"/>
    <w:qFormat/>
    <w:rsid w:val="00773236"/>
    <w:pPr>
      <w:keepNext/>
      <w:jc w:val="right"/>
      <w:outlineLvl w:val="2"/>
    </w:pPr>
    <w:rPr>
      <w:rFonts w:ascii=".VnTimeH" w:hAnsi=".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36"/>
    <w:rPr>
      <w:rFonts w:ascii=".VnTimeH" w:eastAsia="Times New Roman" w:hAnsi=".VnTimeH" w:cs="Times New Roman"/>
      <w:b/>
      <w:bCs/>
      <w:sz w:val="24"/>
      <w:szCs w:val="24"/>
    </w:rPr>
  </w:style>
  <w:style w:type="character" w:customStyle="1" w:styleId="Heading2Char">
    <w:name w:val="Heading 2 Char"/>
    <w:basedOn w:val="DefaultParagraphFont"/>
    <w:link w:val="Heading2"/>
    <w:rsid w:val="00773236"/>
    <w:rPr>
      <w:rFonts w:ascii=".VnTimeH" w:eastAsia="Times New Roman" w:hAnsi=".VnTimeH" w:cs="Times New Roman"/>
      <w:b/>
      <w:bCs/>
      <w:sz w:val="28"/>
      <w:szCs w:val="24"/>
    </w:rPr>
  </w:style>
  <w:style w:type="character" w:customStyle="1" w:styleId="Heading3Char">
    <w:name w:val="Heading 3 Char"/>
    <w:basedOn w:val="DefaultParagraphFont"/>
    <w:link w:val="Heading3"/>
    <w:rsid w:val="00773236"/>
    <w:rPr>
      <w:rFonts w:ascii=".VnTimeH" w:eastAsia="Times New Roman" w:hAnsi=".VnTimeH" w:cs="Times New Roman"/>
      <w:b/>
      <w:bCs/>
      <w:szCs w:val="24"/>
    </w:rPr>
  </w:style>
  <w:style w:type="paragraph" w:styleId="BodyText">
    <w:name w:val="Body Text"/>
    <w:basedOn w:val="Normal"/>
    <w:link w:val="BodyTextChar"/>
    <w:uiPriority w:val="99"/>
    <w:rsid w:val="00773236"/>
    <w:pPr>
      <w:jc w:val="both"/>
    </w:pPr>
    <w:rPr>
      <w:rFonts w:ascii=".VnTime" w:hAnsi=".VnTime"/>
      <w:sz w:val="30"/>
    </w:rPr>
  </w:style>
  <w:style w:type="character" w:customStyle="1" w:styleId="BodyTextChar">
    <w:name w:val="Body Text Char"/>
    <w:basedOn w:val="DefaultParagraphFont"/>
    <w:link w:val="BodyText"/>
    <w:uiPriority w:val="99"/>
    <w:rsid w:val="00773236"/>
    <w:rPr>
      <w:rFonts w:ascii=".VnTime" w:eastAsia="Times New Roman" w:hAnsi=".VnTime" w:cs="Times New Roman"/>
      <w:sz w:val="30"/>
      <w:szCs w:val="24"/>
    </w:rPr>
  </w:style>
  <w:style w:type="paragraph" w:styleId="Footer">
    <w:name w:val="footer"/>
    <w:basedOn w:val="Normal"/>
    <w:link w:val="FooterChar"/>
    <w:uiPriority w:val="99"/>
    <w:rsid w:val="00773236"/>
    <w:pPr>
      <w:tabs>
        <w:tab w:val="center" w:pos="4320"/>
        <w:tab w:val="right" w:pos="8640"/>
      </w:tabs>
    </w:pPr>
  </w:style>
  <w:style w:type="character" w:customStyle="1" w:styleId="FooterChar">
    <w:name w:val="Footer Char"/>
    <w:basedOn w:val="DefaultParagraphFont"/>
    <w:link w:val="Footer"/>
    <w:uiPriority w:val="99"/>
    <w:rsid w:val="00773236"/>
    <w:rPr>
      <w:rFonts w:ascii="Times New Roman" w:eastAsia="Times New Roman" w:hAnsi="Times New Roman" w:cs="Times New Roman"/>
      <w:sz w:val="24"/>
      <w:szCs w:val="24"/>
    </w:rPr>
  </w:style>
  <w:style w:type="character" w:styleId="PageNumber">
    <w:name w:val="page number"/>
    <w:basedOn w:val="DefaultParagraphFont"/>
    <w:rsid w:val="00773236"/>
  </w:style>
  <w:style w:type="character" w:customStyle="1" w:styleId="apple-converted-space">
    <w:name w:val="apple-converted-space"/>
    <w:rsid w:val="00773236"/>
  </w:style>
  <w:style w:type="paragraph" w:styleId="Header">
    <w:name w:val="header"/>
    <w:basedOn w:val="Normal"/>
    <w:link w:val="HeaderChar"/>
    <w:uiPriority w:val="99"/>
    <w:unhideWhenUsed/>
    <w:rsid w:val="004F6653"/>
    <w:pPr>
      <w:tabs>
        <w:tab w:val="center" w:pos="4680"/>
        <w:tab w:val="right" w:pos="9360"/>
      </w:tabs>
    </w:pPr>
  </w:style>
  <w:style w:type="character" w:customStyle="1" w:styleId="HeaderChar">
    <w:name w:val="Header Char"/>
    <w:basedOn w:val="DefaultParagraphFont"/>
    <w:link w:val="Header"/>
    <w:uiPriority w:val="99"/>
    <w:rsid w:val="004F66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4A"/>
    <w:rPr>
      <w:rFonts w:ascii="Segoe UI" w:eastAsia="Times New Roman" w:hAnsi="Segoe UI" w:cs="Segoe UI"/>
      <w:sz w:val="18"/>
      <w:szCs w:val="18"/>
    </w:rPr>
  </w:style>
  <w:style w:type="paragraph" w:styleId="ListParagraph">
    <w:name w:val="List Paragraph"/>
    <w:basedOn w:val="Normal"/>
    <w:uiPriority w:val="34"/>
    <w:qFormat/>
    <w:rsid w:val="00815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3236"/>
    <w:pPr>
      <w:keepNext/>
      <w:outlineLvl w:val="0"/>
    </w:pPr>
    <w:rPr>
      <w:rFonts w:ascii=".VnTimeH" w:hAnsi=".VnTimeH"/>
      <w:b/>
      <w:bCs/>
    </w:rPr>
  </w:style>
  <w:style w:type="paragraph" w:styleId="Heading2">
    <w:name w:val="heading 2"/>
    <w:basedOn w:val="Normal"/>
    <w:next w:val="Normal"/>
    <w:link w:val="Heading2Char"/>
    <w:qFormat/>
    <w:rsid w:val="00773236"/>
    <w:pPr>
      <w:keepNext/>
      <w:jc w:val="center"/>
      <w:outlineLvl w:val="1"/>
    </w:pPr>
    <w:rPr>
      <w:rFonts w:ascii=".VnTimeH" w:hAnsi=".VnTimeH"/>
      <w:b/>
      <w:bCs/>
      <w:sz w:val="28"/>
    </w:rPr>
  </w:style>
  <w:style w:type="paragraph" w:styleId="Heading3">
    <w:name w:val="heading 3"/>
    <w:basedOn w:val="Normal"/>
    <w:next w:val="Normal"/>
    <w:link w:val="Heading3Char"/>
    <w:qFormat/>
    <w:rsid w:val="00773236"/>
    <w:pPr>
      <w:keepNext/>
      <w:jc w:val="right"/>
      <w:outlineLvl w:val="2"/>
    </w:pPr>
    <w:rPr>
      <w:rFonts w:ascii=".VnTimeH" w:hAnsi=".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36"/>
    <w:rPr>
      <w:rFonts w:ascii=".VnTimeH" w:eastAsia="Times New Roman" w:hAnsi=".VnTimeH" w:cs="Times New Roman"/>
      <w:b/>
      <w:bCs/>
      <w:sz w:val="24"/>
      <w:szCs w:val="24"/>
    </w:rPr>
  </w:style>
  <w:style w:type="character" w:customStyle="1" w:styleId="Heading2Char">
    <w:name w:val="Heading 2 Char"/>
    <w:basedOn w:val="DefaultParagraphFont"/>
    <w:link w:val="Heading2"/>
    <w:rsid w:val="00773236"/>
    <w:rPr>
      <w:rFonts w:ascii=".VnTimeH" w:eastAsia="Times New Roman" w:hAnsi=".VnTimeH" w:cs="Times New Roman"/>
      <w:b/>
      <w:bCs/>
      <w:sz w:val="28"/>
      <w:szCs w:val="24"/>
    </w:rPr>
  </w:style>
  <w:style w:type="character" w:customStyle="1" w:styleId="Heading3Char">
    <w:name w:val="Heading 3 Char"/>
    <w:basedOn w:val="DefaultParagraphFont"/>
    <w:link w:val="Heading3"/>
    <w:rsid w:val="00773236"/>
    <w:rPr>
      <w:rFonts w:ascii=".VnTimeH" w:eastAsia="Times New Roman" w:hAnsi=".VnTimeH" w:cs="Times New Roman"/>
      <w:b/>
      <w:bCs/>
      <w:szCs w:val="24"/>
    </w:rPr>
  </w:style>
  <w:style w:type="paragraph" w:styleId="BodyText">
    <w:name w:val="Body Text"/>
    <w:basedOn w:val="Normal"/>
    <w:link w:val="BodyTextChar"/>
    <w:uiPriority w:val="99"/>
    <w:rsid w:val="00773236"/>
    <w:pPr>
      <w:jc w:val="both"/>
    </w:pPr>
    <w:rPr>
      <w:rFonts w:ascii=".VnTime" w:hAnsi=".VnTime"/>
      <w:sz w:val="30"/>
    </w:rPr>
  </w:style>
  <w:style w:type="character" w:customStyle="1" w:styleId="BodyTextChar">
    <w:name w:val="Body Text Char"/>
    <w:basedOn w:val="DefaultParagraphFont"/>
    <w:link w:val="BodyText"/>
    <w:uiPriority w:val="99"/>
    <w:rsid w:val="00773236"/>
    <w:rPr>
      <w:rFonts w:ascii=".VnTime" w:eastAsia="Times New Roman" w:hAnsi=".VnTime" w:cs="Times New Roman"/>
      <w:sz w:val="30"/>
      <w:szCs w:val="24"/>
    </w:rPr>
  </w:style>
  <w:style w:type="paragraph" w:styleId="Footer">
    <w:name w:val="footer"/>
    <w:basedOn w:val="Normal"/>
    <w:link w:val="FooterChar"/>
    <w:uiPriority w:val="99"/>
    <w:rsid w:val="00773236"/>
    <w:pPr>
      <w:tabs>
        <w:tab w:val="center" w:pos="4320"/>
        <w:tab w:val="right" w:pos="8640"/>
      </w:tabs>
    </w:pPr>
  </w:style>
  <w:style w:type="character" w:customStyle="1" w:styleId="FooterChar">
    <w:name w:val="Footer Char"/>
    <w:basedOn w:val="DefaultParagraphFont"/>
    <w:link w:val="Footer"/>
    <w:uiPriority w:val="99"/>
    <w:rsid w:val="00773236"/>
    <w:rPr>
      <w:rFonts w:ascii="Times New Roman" w:eastAsia="Times New Roman" w:hAnsi="Times New Roman" w:cs="Times New Roman"/>
      <w:sz w:val="24"/>
      <w:szCs w:val="24"/>
    </w:rPr>
  </w:style>
  <w:style w:type="character" w:styleId="PageNumber">
    <w:name w:val="page number"/>
    <w:basedOn w:val="DefaultParagraphFont"/>
    <w:rsid w:val="00773236"/>
  </w:style>
  <w:style w:type="character" w:customStyle="1" w:styleId="apple-converted-space">
    <w:name w:val="apple-converted-space"/>
    <w:rsid w:val="00773236"/>
  </w:style>
  <w:style w:type="paragraph" w:styleId="Header">
    <w:name w:val="header"/>
    <w:basedOn w:val="Normal"/>
    <w:link w:val="HeaderChar"/>
    <w:uiPriority w:val="99"/>
    <w:unhideWhenUsed/>
    <w:rsid w:val="004F6653"/>
    <w:pPr>
      <w:tabs>
        <w:tab w:val="center" w:pos="4680"/>
        <w:tab w:val="right" w:pos="9360"/>
      </w:tabs>
    </w:pPr>
  </w:style>
  <w:style w:type="character" w:customStyle="1" w:styleId="HeaderChar">
    <w:name w:val="Header Char"/>
    <w:basedOn w:val="DefaultParagraphFont"/>
    <w:link w:val="Header"/>
    <w:uiPriority w:val="99"/>
    <w:rsid w:val="004F66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4A"/>
    <w:rPr>
      <w:rFonts w:ascii="Segoe UI" w:eastAsia="Times New Roman" w:hAnsi="Segoe UI" w:cs="Segoe UI"/>
      <w:sz w:val="18"/>
      <w:szCs w:val="18"/>
    </w:rPr>
  </w:style>
  <w:style w:type="paragraph" w:styleId="ListParagraph">
    <w:name w:val="List Paragraph"/>
    <w:basedOn w:val="Normal"/>
    <w:uiPriority w:val="34"/>
    <w:qFormat/>
    <w:rsid w:val="0081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Nhung-NS</dc:creator>
  <cp:lastModifiedBy>AutoBVT</cp:lastModifiedBy>
  <cp:revision>2</cp:revision>
  <cp:lastPrinted>2022-10-07T03:10:00Z</cp:lastPrinted>
  <dcterms:created xsi:type="dcterms:W3CDTF">2023-11-09T15:13:00Z</dcterms:created>
  <dcterms:modified xsi:type="dcterms:W3CDTF">2023-11-09T15:13:00Z</dcterms:modified>
</cp:coreProperties>
</file>